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2BB" w:rsidRDefault="003772BB" w:rsidP="003772BB">
      <w:pPr>
        <w:autoSpaceDE w:val="0"/>
        <w:autoSpaceDN w:val="0"/>
        <w:adjustRightInd w:val="0"/>
        <w:spacing w:line="280" w:lineRule="exact"/>
        <w:jc w:val="center"/>
        <w:rPr>
          <w:rFonts w:ascii="宋体"/>
          <w:color w:val="000000"/>
          <w:kern w:val="0"/>
          <w:sz w:val="24"/>
        </w:rPr>
      </w:pPr>
      <w:r w:rsidRPr="00C641E8">
        <w:rPr>
          <w:rFonts w:ascii="宋体" w:hint="eastAsia"/>
          <w:color w:val="000000"/>
          <w:kern w:val="0"/>
          <w:sz w:val="24"/>
        </w:rPr>
        <w:t>西华大学学生奖励办法</w:t>
      </w: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center"/>
        <w:rPr>
          <w:rFonts w:ascii="宋体"/>
          <w:color w:val="000000"/>
          <w:kern w:val="0"/>
          <w:sz w:val="24"/>
        </w:rPr>
      </w:pPr>
      <w:r w:rsidRPr="00C641E8">
        <w:rPr>
          <w:rFonts w:ascii="宋体" w:hint="eastAsia"/>
          <w:color w:val="000000"/>
          <w:kern w:val="0"/>
          <w:sz w:val="24"/>
        </w:rPr>
        <w:t>第一章 总 则</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第一条 为了全面贯彻党的教育方针，鼓励学生德、智、体、美全面发展，成为面向现代化、面向世界、面向未来的有理想、有道德、有文化、有纪律的社会主义合格建设者和可靠接班人，根据《普通高等学校学生管理规定》和《西华大学学生管理规定》，制定本办法。</w:t>
      </w:r>
    </w:p>
    <w:p w:rsidR="003772BB"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第二条 本办法适用于我校全日制本、专科学生(不含独立学院学生)。</w:t>
      </w: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center"/>
        <w:rPr>
          <w:rFonts w:ascii="宋体"/>
          <w:color w:val="000000"/>
          <w:kern w:val="0"/>
          <w:sz w:val="24"/>
        </w:rPr>
      </w:pPr>
      <w:r w:rsidRPr="00C641E8">
        <w:rPr>
          <w:rFonts w:ascii="宋体" w:hint="eastAsia"/>
          <w:color w:val="000000"/>
          <w:kern w:val="0"/>
          <w:sz w:val="24"/>
        </w:rPr>
        <w:t>第二章 奖励的种类</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第三条   先进集体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（一）校级先进班集体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（二）院级先进班集体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第四条  先进个人奖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（一）优秀学生奖</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1、校级优秀三好学生</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2、校级三好学生</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3、院级三好学生</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（二）优秀学生干部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1、校级优秀学生干部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2、院级优秀学生干部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（三）优秀毕业生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1、省级优秀毕业生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2、校级优秀毕业生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3、院级优秀毕业生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第五条  单项奖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（一）精神文明奖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（二）公益活动先进奖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（三）自立自强奖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第六条  政府、企业和其它奖（助）学金</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（一）国家奖（助）学金</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（二）国防奖学金</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（三）刘永行奖学金</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（四）中</w:t>
      </w:r>
      <w:proofErr w:type="gramStart"/>
      <w:r w:rsidRPr="00C641E8">
        <w:rPr>
          <w:rFonts w:ascii="宋体" w:hint="eastAsia"/>
          <w:color w:val="000000"/>
          <w:kern w:val="0"/>
          <w:sz w:val="24"/>
        </w:rPr>
        <w:t>公教育</w:t>
      </w:r>
      <w:proofErr w:type="gramEnd"/>
      <w:r w:rsidRPr="00C641E8">
        <w:rPr>
          <w:rFonts w:ascii="宋体" w:hint="eastAsia"/>
          <w:color w:val="000000"/>
          <w:kern w:val="0"/>
          <w:sz w:val="24"/>
        </w:rPr>
        <w:t>助学金</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（五）唐立新教育发展基金（奖学类）</w:t>
      </w: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center"/>
        <w:rPr>
          <w:rFonts w:ascii="宋体"/>
          <w:color w:val="000000"/>
          <w:kern w:val="0"/>
          <w:sz w:val="24"/>
        </w:rPr>
      </w:pPr>
      <w:r w:rsidRPr="00C641E8">
        <w:rPr>
          <w:rFonts w:ascii="宋体" w:hint="eastAsia"/>
          <w:color w:val="000000"/>
          <w:kern w:val="0"/>
          <w:sz w:val="24"/>
        </w:rPr>
        <w:t>第三章  先进班集体的评定</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第七条  评选条件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（一）积极上进，思想作风好。集体成员坚持四项基本原则，有坚定正确的政治方向；认真开展党、团组织生活与班会活动，积极要求上进，在校风学风建设中成绩显著。</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二）文明礼貌，班风好。有较强的班委、团支委，学生干部能以身作则，严于律己，联系群众，有热心为同学服务的精神，在各项工作中起好模范带头作用。能及时、主动地向学校、学院有关领导、辅导员(班主任)反映同学的学习、思想状况和要求，做到上情下达、下情上报。集体成员遵纪守法，严格执行“大学生行为准则”，文明礼貌、尊师爱校、爱护公物、团结互助、积极参加各种健康的科技、文体活动，集体成员在学年内无处分纪录。</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（三）学习勤奋，学风好。集体成员学习目的明确，在实习、实验等实践性环节中严肃认真。集体成员学业成绩优良率达80%以上，三、四年级全班学生国家英</w:t>
      </w:r>
      <w:r w:rsidRPr="00C641E8">
        <w:rPr>
          <w:rFonts w:ascii="宋体" w:hint="eastAsia"/>
          <w:color w:val="000000"/>
          <w:kern w:val="0"/>
          <w:sz w:val="24"/>
        </w:rPr>
        <w:lastRenderedPageBreak/>
        <w:t>语四级通过率在80%、四川省计算机二级通过率在90%以上，并在同年级中名列前茅。</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（四）积极锻炼身体，生活习惯好。能坚持正常的作息制度，</w:t>
      </w:r>
      <w:proofErr w:type="gramStart"/>
      <w:r w:rsidRPr="00C641E8">
        <w:rPr>
          <w:rFonts w:ascii="宋体" w:hint="eastAsia"/>
          <w:color w:val="000000"/>
          <w:kern w:val="0"/>
          <w:sz w:val="24"/>
        </w:rPr>
        <w:t>不</w:t>
      </w:r>
      <w:proofErr w:type="gramEnd"/>
      <w:r w:rsidRPr="00C641E8">
        <w:rPr>
          <w:rFonts w:ascii="宋体" w:hint="eastAsia"/>
          <w:color w:val="000000"/>
          <w:kern w:val="0"/>
          <w:sz w:val="24"/>
        </w:rPr>
        <w:t>睡懒觉，积极参加体育锻炼，集体成员国家体质健康标准达标率在98%以上。努力做好环境、寝室和个人卫生，养成不乱泼污水，不乱扔废弃物的好习惯。全班寝室卫生优良率达80%以上。</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第八条  评选办法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校级先进班集体每学年评选一次。学院各学生班在自评的基础上，依据</w:t>
      </w:r>
      <w:proofErr w:type="gramStart"/>
      <w:r w:rsidRPr="00C641E8">
        <w:rPr>
          <w:rFonts w:ascii="宋体" w:hint="eastAsia"/>
          <w:color w:val="000000"/>
          <w:kern w:val="0"/>
          <w:sz w:val="24"/>
        </w:rPr>
        <w:t>校先进</w:t>
      </w:r>
      <w:proofErr w:type="gramEnd"/>
      <w:r w:rsidRPr="00C641E8">
        <w:rPr>
          <w:rFonts w:ascii="宋体" w:hint="eastAsia"/>
          <w:color w:val="000000"/>
          <w:kern w:val="0"/>
          <w:sz w:val="24"/>
        </w:rPr>
        <w:t xml:space="preserve">班集体评选条件，由各学院辅导员（班主任）组织本学院先进班集体评选，经审查后提出推荐名单并提供先进事迹推荐材料，报学生工作部（处）审批。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第九条  评选比例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（一）校级先进班集体按全学院班级总数的5%评定；院级先进班集体按全学院班级总数的5%评定。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（二）院级先进班集体评选条件，参照校先进集体评选条件和办法执行。确定名单后报学生工作部（处）备案。</w:t>
      </w: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center"/>
        <w:rPr>
          <w:rFonts w:ascii="宋体"/>
          <w:color w:val="000000"/>
          <w:kern w:val="0"/>
          <w:sz w:val="24"/>
        </w:rPr>
      </w:pPr>
      <w:r w:rsidRPr="00C641E8">
        <w:rPr>
          <w:rFonts w:ascii="宋体" w:hint="eastAsia"/>
          <w:color w:val="000000"/>
          <w:kern w:val="0"/>
          <w:sz w:val="24"/>
        </w:rPr>
        <w:t>第四章 优秀学生评定办法 （试行）</w:t>
      </w:r>
    </w:p>
    <w:p w:rsidR="003772BB" w:rsidRPr="00C641E8" w:rsidRDefault="003772BB" w:rsidP="003772BB">
      <w:pPr>
        <w:autoSpaceDE w:val="0"/>
        <w:autoSpaceDN w:val="0"/>
        <w:adjustRightInd w:val="0"/>
        <w:spacing w:line="280" w:lineRule="exact"/>
        <w:jc w:val="center"/>
        <w:rPr>
          <w:rFonts w:ascii="宋体"/>
          <w:color w:val="000000"/>
          <w:kern w:val="0"/>
          <w:sz w:val="24"/>
        </w:rPr>
      </w:pPr>
      <w:r w:rsidRPr="00C641E8">
        <w:rPr>
          <w:rFonts w:ascii="宋体" w:hint="eastAsia"/>
          <w:color w:val="000000"/>
          <w:kern w:val="0"/>
          <w:sz w:val="24"/>
        </w:rPr>
        <w:t>----- 西华大学学生综合素质测评办法</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第十条  评定条件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按照德育、智育、体育三项分别测评，均达要求后方可参评。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一、 德育条件</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热爱社会主义祖国，拥护中国共产党的领导，坚持党的基本路线，道德品质优秀，模范遵守大学生行为准则和学校规章制度。积极参加社会活动，德育综合素质测评成绩在85分以上。</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二、智育条件（</w:t>
      </w:r>
      <w:proofErr w:type="gramStart"/>
      <w:r w:rsidRPr="00C641E8">
        <w:rPr>
          <w:rFonts w:ascii="宋体" w:hint="eastAsia"/>
          <w:color w:val="000000"/>
          <w:kern w:val="0"/>
          <w:sz w:val="24"/>
        </w:rPr>
        <w:t>分实行</w:t>
      </w:r>
      <w:proofErr w:type="gramEnd"/>
      <w:r w:rsidRPr="00C641E8">
        <w:rPr>
          <w:rFonts w:ascii="宋体" w:hint="eastAsia"/>
          <w:color w:val="000000"/>
          <w:kern w:val="0"/>
          <w:sz w:val="24"/>
        </w:rPr>
        <w:t xml:space="preserve">学分制的学生和实行学年学分制的学生）：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（一）对于实行学分制的学生：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1、平均学分绩点：主要依据该生当学期修读的必修、限选课程计算平均学分绩点，平均</w:t>
      </w:r>
      <w:proofErr w:type="gramStart"/>
      <w:r w:rsidRPr="00C641E8">
        <w:rPr>
          <w:rFonts w:ascii="宋体" w:hint="eastAsia"/>
          <w:color w:val="000000"/>
          <w:kern w:val="0"/>
          <w:sz w:val="24"/>
        </w:rPr>
        <w:t>学分绩点计算</w:t>
      </w:r>
      <w:proofErr w:type="gramEnd"/>
      <w:r w:rsidRPr="00C641E8">
        <w:rPr>
          <w:rFonts w:ascii="宋体" w:hint="eastAsia"/>
          <w:color w:val="000000"/>
          <w:kern w:val="0"/>
          <w:sz w:val="24"/>
        </w:rPr>
        <w:t xml:space="preserve">表达式： </w:t>
      </w:r>
    </w:p>
    <w:p w:rsidR="003772BB" w:rsidRPr="00C641E8" w:rsidRDefault="002016C9" w:rsidP="003772BB">
      <w:pPr>
        <w:autoSpaceDE w:val="0"/>
        <w:autoSpaceDN w:val="0"/>
        <w:adjustRightInd w:val="0"/>
        <w:spacing w:line="280" w:lineRule="exact"/>
        <w:jc w:val="left"/>
        <w:rPr>
          <w:rFonts w:ascii="宋体"/>
          <w:color w:val="000000"/>
          <w:kern w:val="0"/>
          <w:sz w:val="24"/>
        </w:rPr>
      </w:pPr>
      <w:r>
        <w:rPr>
          <w:rFonts w:ascii="宋体"/>
          <w:color w:val="000000"/>
          <w:kern w:val="0"/>
          <w:position w:val="-26"/>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65" o:spid="_x0000_s1029" type="#_x0000_t75" style="position:absolute;margin-left:94.5pt;margin-top:5.4pt;width:213pt;height:35pt;z-index:251662336">
            <v:imagedata r:id="rId7" o:title=""/>
            <w10:wrap type="square"/>
          </v:shape>
          <o:OLEObject Type="Embed" ProgID="Equation.3" ShapeID="图片 265" DrawAspect="Content" ObjectID="_1535290589" r:id="rId8">
            <o:FieldCodes>\* MERGEFORMAT</o:FieldCodes>
          </o:OLEObject>
        </w:pict>
      </w:r>
      <w:r w:rsidR="003772BB" w:rsidRPr="00C641E8">
        <w:rPr>
          <w:rFonts w:ascii="宋体" w:hint="eastAsia"/>
          <w:color w:val="000000"/>
          <w:kern w:val="0"/>
          <w:sz w:val="24"/>
        </w:rPr>
        <w:t>平均</w:t>
      </w:r>
      <w:proofErr w:type="gramStart"/>
      <w:r w:rsidR="003772BB" w:rsidRPr="00C641E8">
        <w:rPr>
          <w:rFonts w:ascii="宋体" w:hint="eastAsia"/>
          <w:color w:val="000000"/>
          <w:kern w:val="0"/>
          <w:sz w:val="24"/>
        </w:rPr>
        <w:t>学分绩点</w:t>
      </w:r>
      <w:proofErr w:type="gramEnd"/>
      <w:r w:rsidR="003772BB" w:rsidRPr="00C641E8">
        <w:rPr>
          <w:rFonts w:ascii="宋体" w:hint="eastAsia"/>
          <w:color w:val="000000"/>
          <w:kern w:val="0"/>
          <w:sz w:val="24"/>
        </w:rPr>
        <w:t>=</w:t>
      </w: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说明：在进行平均</w:t>
      </w:r>
      <w:proofErr w:type="gramStart"/>
      <w:r w:rsidRPr="00C641E8">
        <w:rPr>
          <w:rFonts w:ascii="宋体" w:hint="eastAsia"/>
          <w:color w:val="000000"/>
          <w:kern w:val="0"/>
          <w:sz w:val="24"/>
        </w:rPr>
        <w:t>学分绩点的</w:t>
      </w:r>
      <w:proofErr w:type="gramEnd"/>
      <w:r w:rsidRPr="00C641E8">
        <w:rPr>
          <w:rFonts w:ascii="宋体" w:hint="eastAsia"/>
          <w:color w:val="000000"/>
          <w:kern w:val="0"/>
          <w:sz w:val="24"/>
        </w:rPr>
        <w:t>计算时，只计算必修和限选课程，选修课、辅修课、重修课不纳入计算。限</w:t>
      </w:r>
      <w:proofErr w:type="gramStart"/>
      <w:r w:rsidRPr="00C641E8">
        <w:rPr>
          <w:rFonts w:ascii="宋体" w:hint="eastAsia"/>
          <w:color w:val="000000"/>
          <w:kern w:val="0"/>
          <w:sz w:val="24"/>
        </w:rPr>
        <w:t>选课指</w:t>
      </w:r>
      <w:proofErr w:type="gramEnd"/>
      <w:r w:rsidRPr="00C641E8">
        <w:rPr>
          <w:rFonts w:ascii="宋体" w:hint="eastAsia"/>
          <w:color w:val="000000"/>
          <w:kern w:val="0"/>
          <w:sz w:val="24"/>
        </w:rPr>
        <w:t>发展基础课程群、专业与服务课程群和研讨与探究课程群的选修课。</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2、附加分：包括创新学分附加分、选（辅）修课程附加分、学院附加分</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（1）创新学分附加分： 对于参加校团委或学校其他相关部门组织的各种竞赛活动，创新学分附加分计算公式：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K* （</w:t>
      </w:r>
      <w:proofErr w:type="gramStart"/>
      <w:r w:rsidRPr="00C641E8">
        <w:rPr>
          <w:rFonts w:ascii="宋体" w:hint="eastAsia"/>
          <w:color w:val="000000"/>
          <w:kern w:val="0"/>
          <w:sz w:val="24"/>
        </w:rPr>
        <w:t>折算学分值</w:t>
      </w:r>
      <w:proofErr w:type="gramEnd"/>
      <w:r w:rsidRPr="00C641E8">
        <w:rPr>
          <w:rFonts w:ascii="宋体" w:hint="eastAsia"/>
          <w:color w:val="000000"/>
          <w:kern w:val="0"/>
          <w:sz w:val="24"/>
        </w:rPr>
        <w:t xml:space="preserve">/2）*0.1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其中，</w:t>
      </w:r>
      <w:proofErr w:type="gramStart"/>
      <w:r w:rsidRPr="00C641E8">
        <w:rPr>
          <w:rFonts w:ascii="宋体" w:hint="eastAsia"/>
          <w:color w:val="000000"/>
          <w:kern w:val="0"/>
          <w:sz w:val="24"/>
        </w:rPr>
        <w:t>折算学分值</w:t>
      </w:r>
      <w:proofErr w:type="gramEnd"/>
      <w:r w:rsidRPr="00C641E8">
        <w:rPr>
          <w:rFonts w:ascii="宋体" w:hint="eastAsia"/>
          <w:color w:val="000000"/>
          <w:kern w:val="0"/>
          <w:sz w:val="24"/>
        </w:rPr>
        <w:t xml:space="preserve">依据《西华大学学生创新学分实施办法》确定，K为等级系数。国家级奖项： K=4 ，省部级奖项： K=3 ，市级奖项： K=2 ，其它奖项： K=1 。 创新学分附加分值已计算于附表1，可直接套用。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（2）选（辅）修课程附加分：对于当学期的选修、辅修课程，可计算选（辅）修课程附加分（上限为0.4 分）。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计算公式为： [（Σ合格的选（辅）修课程学分）/4]*0.1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（3）学院附加分：结合“校院两级管理”原则，由学院掌握一定的权限，进行加分，学院附加分上限0.3分。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附加分即为以上（1）、（2）、（3）三种情况加分之</w:t>
      </w:r>
      <w:proofErr w:type="gramStart"/>
      <w:r w:rsidRPr="00C641E8">
        <w:rPr>
          <w:rFonts w:ascii="宋体" w:hint="eastAsia"/>
          <w:color w:val="000000"/>
          <w:kern w:val="0"/>
          <w:sz w:val="24"/>
        </w:rPr>
        <w:t>和</w:t>
      </w:r>
      <w:proofErr w:type="gramEnd"/>
      <w:r w:rsidRPr="00C641E8">
        <w:rPr>
          <w:rFonts w:ascii="宋体" w:hint="eastAsia"/>
          <w:color w:val="000000"/>
          <w:kern w:val="0"/>
          <w:sz w:val="24"/>
        </w:rPr>
        <w:t>。</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3、在评审奖学金时，以平均</w:t>
      </w:r>
      <w:proofErr w:type="gramStart"/>
      <w:r w:rsidRPr="00C641E8">
        <w:rPr>
          <w:rFonts w:ascii="宋体" w:hint="eastAsia"/>
          <w:color w:val="000000"/>
          <w:kern w:val="0"/>
          <w:sz w:val="24"/>
        </w:rPr>
        <w:t>学分绩点与</w:t>
      </w:r>
      <w:proofErr w:type="gramEnd"/>
      <w:r w:rsidRPr="00C641E8">
        <w:rPr>
          <w:rFonts w:ascii="宋体" w:hint="eastAsia"/>
          <w:color w:val="000000"/>
          <w:kern w:val="0"/>
          <w:sz w:val="24"/>
        </w:rPr>
        <w:t>附加分之和作为综合测评分，严格按照综合测评分从高到低的顺序进行评定。</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lastRenderedPageBreak/>
        <w:t>（二）对实行学年学分制的学生，则按平均</w:t>
      </w:r>
      <w:proofErr w:type="gramStart"/>
      <w:r w:rsidRPr="00C641E8">
        <w:rPr>
          <w:rFonts w:ascii="宋体" w:hint="eastAsia"/>
          <w:color w:val="000000"/>
          <w:kern w:val="0"/>
          <w:sz w:val="24"/>
        </w:rPr>
        <w:t>学分绩来评定</w:t>
      </w:r>
      <w:proofErr w:type="gramEnd"/>
      <w:r w:rsidRPr="00C641E8">
        <w:rPr>
          <w:rFonts w:ascii="宋体" w:hint="eastAsia"/>
          <w:color w:val="000000"/>
          <w:kern w:val="0"/>
          <w:sz w:val="24"/>
        </w:rPr>
        <w:t>其学习质量，计算表达式：</w:t>
      </w:r>
    </w:p>
    <w:p w:rsidR="003772BB" w:rsidRPr="00C641E8" w:rsidRDefault="002016C9" w:rsidP="003772BB">
      <w:pPr>
        <w:autoSpaceDE w:val="0"/>
        <w:autoSpaceDN w:val="0"/>
        <w:adjustRightInd w:val="0"/>
        <w:spacing w:line="280" w:lineRule="exact"/>
        <w:jc w:val="left"/>
        <w:rPr>
          <w:rFonts w:ascii="宋体"/>
          <w:color w:val="000000"/>
          <w:kern w:val="0"/>
          <w:sz w:val="24"/>
        </w:rPr>
      </w:pPr>
      <w:r>
        <w:rPr>
          <w:rFonts w:ascii="宋体" w:hAnsi="宋体"/>
          <w:bCs/>
          <w:color w:val="000000"/>
          <w:position w:val="-26"/>
          <w:sz w:val="24"/>
        </w:rPr>
        <w:pict>
          <v:shape id="Picture 2" o:spid="_x0000_s1026" type="#_x0000_t75" style="position:absolute;margin-left:156.45pt;margin-top:602.7pt;width:123.5pt;height:26.8pt;z-index:251659264;mso-position-horizontal-relative:page;mso-position-vertical-relative:page">
            <v:imagedata r:id="rId9" o:title=""/>
            <w10:wrap type="square" anchorx="page" anchory="page"/>
          </v:shape>
        </w:pict>
      </w:r>
      <w:r w:rsidR="003772BB" w:rsidRPr="00C641E8">
        <w:rPr>
          <w:rFonts w:ascii="宋体" w:hint="eastAsia"/>
          <w:color w:val="000000"/>
          <w:kern w:val="0"/>
          <w:sz w:val="24"/>
        </w:rPr>
        <w:t>平均</w:t>
      </w:r>
      <w:proofErr w:type="gramStart"/>
      <w:r w:rsidR="003772BB" w:rsidRPr="00C641E8">
        <w:rPr>
          <w:rFonts w:ascii="宋体" w:hint="eastAsia"/>
          <w:color w:val="000000"/>
          <w:kern w:val="0"/>
          <w:sz w:val="24"/>
        </w:rPr>
        <w:t>学分绩</w:t>
      </w:r>
      <w:r w:rsidR="003772BB">
        <w:rPr>
          <w:rFonts w:ascii="宋体" w:hint="eastAsia"/>
          <w:color w:val="000000"/>
          <w:kern w:val="0"/>
          <w:sz w:val="24"/>
        </w:rPr>
        <w:t>点</w:t>
      </w:r>
      <w:proofErr w:type="gramEnd"/>
      <w:r w:rsidR="003772BB" w:rsidRPr="00C641E8">
        <w:rPr>
          <w:rFonts w:ascii="宋体" w:hint="eastAsia"/>
          <w:color w:val="000000"/>
          <w:kern w:val="0"/>
          <w:sz w:val="24"/>
        </w:rPr>
        <w:t>=</w:t>
      </w: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三、体育条件</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认真上好体育课和进行其它课外体育锻炼，身体健康，体育成绩合格，</w:t>
      </w:r>
      <w:proofErr w:type="gramStart"/>
      <w:r w:rsidRPr="00C641E8">
        <w:rPr>
          <w:rFonts w:ascii="宋体" w:hint="eastAsia"/>
          <w:color w:val="000000"/>
          <w:kern w:val="0"/>
          <w:sz w:val="24"/>
        </w:rPr>
        <w:t>《</w:t>
      </w:r>
      <w:proofErr w:type="gramEnd"/>
      <w:r w:rsidRPr="00C641E8">
        <w:rPr>
          <w:rFonts w:ascii="宋体" w:hint="eastAsia"/>
          <w:color w:val="000000"/>
          <w:kern w:val="0"/>
          <w:sz w:val="24"/>
        </w:rPr>
        <w:t>国家学生体质认真上好体育课和进行其它课外体育锻炼，身体健康，体育成绩合格，</w:t>
      </w:r>
      <w:proofErr w:type="gramStart"/>
      <w:r w:rsidRPr="00C641E8">
        <w:rPr>
          <w:rFonts w:ascii="宋体" w:hint="eastAsia"/>
          <w:color w:val="000000"/>
          <w:kern w:val="0"/>
          <w:sz w:val="24"/>
        </w:rPr>
        <w:t>《</w:t>
      </w:r>
      <w:proofErr w:type="gramEnd"/>
      <w:r w:rsidRPr="00C641E8">
        <w:rPr>
          <w:rFonts w:ascii="宋体" w:hint="eastAsia"/>
          <w:color w:val="000000"/>
          <w:kern w:val="0"/>
          <w:sz w:val="24"/>
        </w:rPr>
        <w:t>国家学生体质健康标准</w:t>
      </w:r>
      <w:proofErr w:type="gramStart"/>
      <w:r w:rsidRPr="00C641E8">
        <w:rPr>
          <w:rFonts w:ascii="宋体" w:hint="eastAsia"/>
          <w:color w:val="000000"/>
          <w:kern w:val="0"/>
          <w:sz w:val="24"/>
        </w:rPr>
        <w:t>》</w:t>
      </w:r>
      <w:proofErr w:type="gramEnd"/>
      <w:r w:rsidRPr="00C641E8">
        <w:rPr>
          <w:rFonts w:ascii="宋体" w:hint="eastAsia"/>
          <w:color w:val="000000"/>
          <w:kern w:val="0"/>
          <w:sz w:val="24"/>
        </w:rPr>
        <w:t>成绩良好以上（≥75分）。</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                                   实行学分制学生 </w:t>
      </w:r>
    </w:p>
    <w:tbl>
      <w:tblPr>
        <w:tblW w:w="0" w:type="auto"/>
        <w:jc w:val="center"/>
        <w:tblCellSpacing w:w="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ayout w:type="fixed"/>
        <w:tblCellMar>
          <w:left w:w="0" w:type="dxa"/>
          <w:right w:w="0" w:type="dxa"/>
        </w:tblCellMar>
        <w:tblLook w:val="0000" w:firstRow="0" w:lastRow="0" w:firstColumn="0" w:lastColumn="0" w:noHBand="0" w:noVBand="0"/>
      </w:tblPr>
      <w:tblGrid>
        <w:gridCol w:w="1995"/>
        <w:gridCol w:w="1606"/>
        <w:gridCol w:w="1377"/>
        <w:gridCol w:w="1230"/>
      </w:tblGrid>
      <w:tr w:rsidR="003772BB" w:rsidRPr="00C641E8" w:rsidTr="00E5685E">
        <w:trPr>
          <w:trHeight w:val="906"/>
          <w:tblCellSpacing w:w="0" w:type="dxa"/>
          <w:jc w:val="center"/>
        </w:trPr>
        <w:tc>
          <w:tcPr>
            <w:tcW w:w="1995" w:type="dxa"/>
          </w:tcPr>
          <w:p w:rsidR="003772BB" w:rsidRPr="00C641E8" w:rsidRDefault="003772BB" w:rsidP="00E5685E">
            <w:pPr>
              <w:widowControl/>
              <w:jc w:val="left"/>
              <w:rPr>
                <w:rFonts w:ascii="宋体" w:hAnsi="宋体" w:cs="宋体"/>
                <w:color w:val="000000"/>
                <w:kern w:val="0"/>
                <w:sz w:val="24"/>
              </w:rPr>
            </w:pPr>
            <w:r>
              <w:rPr>
                <w:rFonts w:ascii="宋体" w:hAnsi="宋体" w:cs="宋体"/>
                <w:noProof/>
                <w:color w:val="000000"/>
                <w:kern w:val="0"/>
                <w:sz w:val="24"/>
              </w:rPr>
              <w:drawing>
                <wp:inline distT="0" distB="0" distL="0" distR="0">
                  <wp:extent cx="1247775" cy="561975"/>
                  <wp:effectExtent l="0" t="0" r="9525" b="9525"/>
                  <wp:docPr id="2" name="图片 2" descr="http://swp.xhu.edu.cn/xssc/34_clip_image00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p.xhu.edu.cn/xssc/34_clip_image003_0000.gif"/>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p>
        </w:tc>
        <w:tc>
          <w:tcPr>
            <w:tcW w:w="1606"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校级优秀三好学生</w:t>
            </w:r>
          </w:p>
        </w:tc>
        <w:tc>
          <w:tcPr>
            <w:tcW w:w="137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校级三好学生</w:t>
            </w:r>
          </w:p>
        </w:tc>
        <w:tc>
          <w:tcPr>
            <w:tcW w:w="123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院级三好学生</w:t>
            </w:r>
          </w:p>
        </w:tc>
      </w:tr>
      <w:tr w:rsidR="003772BB" w:rsidRPr="00C641E8" w:rsidTr="00E5685E">
        <w:trPr>
          <w:trHeight w:val="320"/>
          <w:tblCellSpacing w:w="0" w:type="dxa"/>
          <w:jc w:val="center"/>
        </w:trPr>
        <w:tc>
          <w:tcPr>
            <w:tcW w:w="199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德育</w:t>
            </w:r>
          </w:p>
        </w:tc>
        <w:tc>
          <w:tcPr>
            <w:tcW w:w="1606"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85</w:t>
            </w:r>
            <w:r w:rsidRPr="00C641E8">
              <w:rPr>
                <w:rFonts w:ascii="宋体" w:hAnsi="宋体" w:cs="宋体"/>
                <w:color w:val="000000"/>
                <w:kern w:val="0"/>
                <w:sz w:val="24"/>
              </w:rPr>
              <w:t xml:space="preserve">分以上 </w:t>
            </w:r>
          </w:p>
        </w:tc>
        <w:tc>
          <w:tcPr>
            <w:tcW w:w="137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85</w:t>
            </w:r>
            <w:r w:rsidRPr="00C641E8">
              <w:rPr>
                <w:rFonts w:ascii="宋体" w:hAnsi="宋体" w:cs="宋体"/>
                <w:color w:val="000000"/>
                <w:kern w:val="0"/>
                <w:sz w:val="24"/>
              </w:rPr>
              <w:t xml:space="preserve">分以上 </w:t>
            </w:r>
          </w:p>
        </w:tc>
        <w:tc>
          <w:tcPr>
            <w:tcW w:w="123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85</w:t>
            </w:r>
            <w:r w:rsidRPr="00C641E8">
              <w:rPr>
                <w:rFonts w:ascii="宋体" w:hAnsi="宋体" w:cs="宋体"/>
                <w:color w:val="000000"/>
                <w:kern w:val="0"/>
                <w:sz w:val="24"/>
              </w:rPr>
              <w:t xml:space="preserve">分以上 </w:t>
            </w:r>
          </w:p>
        </w:tc>
      </w:tr>
      <w:tr w:rsidR="003772BB" w:rsidRPr="00C641E8" w:rsidTr="00E5685E">
        <w:trPr>
          <w:trHeight w:val="320"/>
          <w:tblCellSpacing w:w="0" w:type="dxa"/>
          <w:jc w:val="center"/>
        </w:trPr>
        <w:tc>
          <w:tcPr>
            <w:tcW w:w="199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综合测评分 </w:t>
            </w:r>
          </w:p>
        </w:tc>
        <w:tc>
          <w:tcPr>
            <w:tcW w:w="1606"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3.5以上 </w:t>
            </w:r>
          </w:p>
        </w:tc>
        <w:tc>
          <w:tcPr>
            <w:tcW w:w="137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3.2以上 </w:t>
            </w:r>
          </w:p>
        </w:tc>
        <w:tc>
          <w:tcPr>
            <w:tcW w:w="123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2.8以上 </w:t>
            </w:r>
          </w:p>
        </w:tc>
      </w:tr>
      <w:tr w:rsidR="003772BB" w:rsidRPr="00C641E8" w:rsidTr="00E5685E">
        <w:trPr>
          <w:trHeight w:val="418"/>
          <w:tblCellSpacing w:w="0" w:type="dxa"/>
          <w:jc w:val="center"/>
        </w:trPr>
        <w:tc>
          <w:tcPr>
            <w:tcW w:w="199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体质健康标准 </w:t>
            </w:r>
          </w:p>
        </w:tc>
        <w:tc>
          <w:tcPr>
            <w:tcW w:w="1606"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良好以上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（≥75分） </w:t>
            </w:r>
          </w:p>
        </w:tc>
        <w:tc>
          <w:tcPr>
            <w:tcW w:w="137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良好以上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（≥75分） </w:t>
            </w:r>
          </w:p>
        </w:tc>
        <w:tc>
          <w:tcPr>
            <w:tcW w:w="123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良好以上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（≥75分） </w:t>
            </w:r>
          </w:p>
        </w:tc>
      </w:tr>
    </w:tbl>
    <w:p w:rsidR="003772BB" w:rsidRPr="00C641E8" w:rsidRDefault="003772BB" w:rsidP="003772BB">
      <w:pPr>
        <w:widowControl/>
        <w:jc w:val="center"/>
        <w:rPr>
          <w:rFonts w:ascii="宋体" w:hAnsi="宋体" w:cs="宋体"/>
          <w:color w:val="000000"/>
          <w:kern w:val="0"/>
          <w:sz w:val="24"/>
        </w:rPr>
      </w:pPr>
      <w:r w:rsidRPr="00C641E8">
        <w:rPr>
          <w:rFonts w:ascii="宋体" w:hAnsi="宋体" w:cs="宋体"/>
          <w:color w:val="000000"/>
          <w:kern w:val="0"/>
          <w:sz w:val="24"/>
        </w:rPr>
        <w:t>实行学年学分制学生</w:t>
      </w:r>
    </w:p>
    <w:tbl>
      <w:tblPr>
        <w:tblW w:w="0" w:type="auto"/>
        <w:jc w:val="center"/>
        <w:tblCellSpacing w:w="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ayout w:type="fixed"/>
        <w:tblCellMar>
          <w:left w:w="0" w:type="dxa"/>
          <w:right w:w="0" w:type="dxa"/>
        </w:tblCellMar>
        <w:tblLook w:val="0000" w:firstRow="0" w:lastRow="0" w:firstColumn="0" w:lastColumn="0" w:noHBand="0" w:noVBand="0"/>
      </w:tblPr>
      <w:tblGrid>
        <w:gridCol w:w="1996"/>
        <w:gridCol w:w="1590"/>
        <w:gridCol w:w="1349"/>
        <w:gridCol w:w="1234"/>
      </w:tblGrid>
      <w:tr w:rsidR="003772BB" w:rsidRPr="00C641E8" w:rsidTr="00E5685E">
        <w:trPr>
          <w:trHeight w:val="976"/>
          <w:tblCellSpacing w:w="0" w:type="dxa"/>
          <w:jc w:val="center"/>
        </w:trPr>
        <w:tc>
          <w:tcPr>
            <w:tcW w:w="1996" w:type="dxa"/>
          </w:tcPr>
          <w:p w:rsidR="003772BB" w:rsidRPr="00C641E8" w:rsidRDefault="003772BB" w:rsidP="00E5685E">
            <w:pPr>
              <w:widowControl/>
              <w:jc w:val="left"/>
              <w:rPr>
                <w:rFonts w:ascii="宋体" w:hAnsi="宋体" w:cs="宋体"/>
                <w:color w:val="000000"/>
                <w:kern w:val="0"/>
                <w:sz w:val="24"/>
              </w:rPr>
            </w:pPr>
            <w:r>
              <w:rPr>
                <w:rFonts w:ascii="宋体" w:hAnsi="宋体" w:cs="宋体"/>
                <w:noProof/>
                <w:color w:val="000000"/>
                <w:kern w:val="0"/>
                <w:sz w:val="24"/>
              </w:rPr>
              <w:drawing>
                <wp:inline distT="0" distB="0" distL="0" distR="0">
                  <wp:extent cx="1247775" cy="628650"/>
                  <wp:effectExtent l="0" t="0" r="9525" b="0"/>
                  <wp:docPr id="1" name="图片 1" descr="http://swp.xhu.edu.cn/xssc/34_clip_image005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p.xhu.edu.cn/xssc/34_clip_image005_0000.gif"/>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47775" cy="628650"/>
                          </a:xfrm>
                          <a:prstGeom prst="rect">
                            <a:avLst/>
                          </a:prstGeom>
                          <a:noFill/>
                          <a:ln>
                            <a:noFill/>
                          </a:ln>
                        </pic:spPr>
                      </pic:pic>
                    </a:graphicData>
                  </a:graphic>
                </wp:inline>
              </w:drawing>
            </w:r>
          </w:p>
        </w:tc>
        <w:tc>
          <w:tcPr>
            <w:tcW w:w="159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校级优秀三好学生（一等奖学金）</w:t>
            </w:r>
          </w:p>
        </w:tc>
        <w:tc>
          <w:tcPr>
            <w:tcW w:w="1349"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校级三好学生</w:t>
            </w:r>
            <w:r w:rsidRPr="00C641E8">
              <w:rPr>
                <w:rFonts w:ascii="宋体" w:hAnsi="宋体" w:cs="宋体" w:hint="eastAsia"/>
                <w:color w:val="000000"/>
                <w:kern w:val="0"/>
                <w:sz w:val="24"/>
              </w:rPr>
              <w:t xml:space="preserve"> </w:t>
            </w:r>
            <w:r w:rsidRPr="00C641E8">
              <w:rPr>
                <w:rFonts w:ascii="宋体" w:hAnsi="宋体" w:cs="宋体"/>
                <w:color w:val="000000"/>
                <w:kern w:val="0"/>
                <w:sz w:val="24"/>
              </w:rPr>
              <w:t>（二等奖学金）</w:t>
            </w:r>
          </w:p>
        </w:tc>
        <w:tc>
          <w:tcPr>
            <w:tcW w:w="1234"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院级三好学生（三等奖学金）</w:t>
            </w:r>
          </w:p>
        </w:tc>
      </w:tr>
      <w:tr w:rsidR="003772BB" w:rsidRPr="00C641E8" w:rsidTr="00E5685E">
        <w:trPr>
          <w:trHeight w:val="278"/>
          <w:tblCellSpacing w:w="0" w:type="dxa"/>
          <w:jc w:val="center"/>
        </w:trPr>
        <w:tc>
          <w:tcPr>
            <w:tcW w:w="1996"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德育 </w:t>
            </w:r>
          </w:p>
        </w:tc>
        <w:tc>
          <w:tcPr>
            <w:tcW w:w="159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85</w:t>
            </w:r>
            <w:r w:rsidRPr="00C641E8">
              <w:rPr>
                <w:rFonts w:ascii="宋体" w:hAnsi="宋体" w:cs="宋体"/>
                <w:color w:val="000000"/>
                <w:kern w:val="0"/>
                <w:sz w:val="24"/>
              </w:rPr>
              <w:t xml:space="preserve">分以上 </w:t>
            </w:r>
          </w:p>
        </w:tc>
        <w:tc>
          <w:tcPr>
            <w:tcW w:w="1349"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85</w:t>
            </w:r>
            <w:r w:rsidRPr="00C641E8">
              <w:rPr>
                <w:rFonts w:ascii="宋体" w:hAnsi="宋体" w:cs="宋体"/>
                <w:color w:val="000000"/>
                <w:kern w:val="0"/>
                <w:sz w:val="24"/>
              </w:rPr>
              <w:t xml:space="preserve">分以上 </w:t>
            </w:r>
          </w:p>
        </w:tc>
        <w:tc>
          <w:tcPr>
            <w:tcW w:w="1234"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85</w:t>
            </w:r>
            <w:r w:rsidRPr="00C641E8">
              <w:rPr>
                <w:rFonts w:ascii="宋体" w:hAnsi="宋体" w:cs="宋体"/>
                <w:color w:val="000000"/>
                <w:kern w:val="0"/>
                <w:sz w:val="24"/>
              </w:rPr>
              <w:t xml:space="preserve">分以上 </w:t>
            </w:r>
          </w:p>
        </w:tc>
      </w:tr>
      <w:tr w:rsidR="003772BB" w:rsidRPr="00C641E8" w:rsidTr="00E5685E">
        <w:trPr>
          <w:trHeight w:val="250"/>
          <w:tblCellSpacing w:w="0" w:type="dxa"/>
          <w:jc w:val="center"/>
        </w:trPr>
        <w:tc>
          <w:tcPr>
            <w:tcW w:w="1996"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智育（平均学分绩） </w:t>
            </w:r>
          </w:p>
        </w:tc>
        <w:tc>
          <w:tcPr>
            <w:tcW w:w="159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90 分以上 </w:t>
            </w:r>
          </w:p>
        </w:tc>
        <w:tc>
          <w:tcPr>
            <w:tcW w:w="1349"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85 分以上 </w:t>
            </w:r>
          </w:p>
        </w:tc>
        <w:tc>
          <w:tcPr>
            <w:tcW w:w="1234"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80 分以上 </w:t>
            </w:r>
          </w:p>
        </w:tc>
      </w:tr>
      <w:tr w:rsidR="003772BB" w:rsidRPr="00C641E8" w:rsidTr="00E5685E">
        <w:trPr>
          <w:trHeight w:val="450"/>
          <w:tblCellSpacing w:w="0" w:type="dxa"/>
          <w:jc w:val="center"/>
        </w:trPr>
        <w:tc>
          <w:tcPr>
            <w:tcW w:w="1996"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体质健康标准 </w:t>
            </w:r>
          </w:p>
        </w:tc>
        <w:tc>
          <w:tcPr>
            <w:tcW w:w="1590"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良好以上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≥75 分） </w:t>
            </w:r>
          </w:p>
        </w:tc>
        <w:tc>
          <w:tcPr>
            <w:tcW w:w="1349"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良好以上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≥75 分） </w:t>
            </w:r>
          </w:p>
        </w:tc>
        <w:tc>
          <w:tcPr>
            <w:tcW w:w="1234"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良好以上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≥75 分） </w:t>
            </w:r>
          </w:p>
        </w:tc>
      </w:tr>
    </w:tbl>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第十一条  评定比例和金额</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校级优秀三好学生3%，学校发给奖学金600元/生·年；校级三好学生8%，学校发给奖学金400元/生·年；院级三好学生14%，学校发给奖学金300元/生·年。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第十二条  评定办法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（一）优秀</w:t>
      </w:r>
      <w:proofErr w:type="gramStart"/>
      <w:r w:rsidRPr="00C641E8">
        <w:rPr>
          <w:rFonts w:ascii="宋体" w:hint="eastAsia"/>
          <w:color w:val="000000"/>
          <w:kern w:val="0"/>
          <w:sz w:val="24"/>
        </w:rPr>
        <w:t>学生奖每学期</w:t>
      </w:r>
      <w:proofErr w:type="gramEnd"/>
      <w:r w:rsidRPr="00C641E8">
        <w:rPr>
          <w:rFonts w:ascii="宋体" w:hint="eastAsia"/>
          <w:color w:val="000000"/>
          <w:kern w:val="0"/>
          <w:sz w:val="24"/>
        </w:rPr>
        <w:t>评定一次。每学期开学后开始进行上学期优秀学生奖评定工作，由学生本人提出申请，学院评审小组按比例审查，确定获奖学生推荐名单，在学院公示无异议后，报学生工作部（处）审批。</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（二）对获得优秀学生奖的学生，学校颁发获奖证书，发给奖金，其获奖情况记入《学生获奖情况登记表》，存入本人档案。</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（三）获得优秀学生奖的学生在评定学期至少参加一次学校或学院组织的公益活动或志愿者服务活动。</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（四）严格按照评选条件进行审查，宁缺毋滥。</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第十三条  有下列情况之一，均不得参加优秀学生奖的评定</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（一） 该学期内，受到“警告”及以上处分或处于留校察看期内；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（二） 该学期内，没有按教学计划修读完所有必修课程；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（三）该学期内，有必修课程正考不合格； </w:t>
      </w: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 xml:space="preserve">（四）该学期内，有课程（实践性教学环节）旷课； </w:t>
      </w: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autoSpaceDE w:val="0"/>
        <w:autoSpaceDN w:val="0"/>
        <w:adjustRightInd w:val="0"/>
        <w:spacing w:line="280" w:lineRule="exact"/>
        <w:jc w:val="left"/>
        <w:rPr>
          <w:rFonts w:ascii="宋体"/>
          <w:color w:val="000000"/>
          <w:kern w:val="0"/>
          <w:sz w:val="24"/>
        </w:rPr>
      </w:pPr>
      <w:r w:rsidRPr="00C641E8">
        <w:rPr>
          <w:rFonts w:ascii="宋体" w:hint="eastAsia"/>
          <w:color w:val="000000"/>
          <w:kern w:val="0"/>
          <w:sz w:val="24"/>
        </w:rPr>
        <w:t>附 1 ：各种获奖情况对应创新学分附加分对照表</w:t>
      </w:r>
    </w:p>
    <w:p w:rsidR="003772BB" w:rsidRPr="00C641E8" w:rsidRDefault="003772BB" w:rsidP="003772BB">
      <w:pPr>
        <w:widowControl/>
        <w:jc w:val="center"/>
        <w:rPr>
          <w:rFonts w:ascii="宋体" w:hAnsi="宋体" w:cs="宋体"/>
          <w:color w:val="000000"/>
          <w:kern w:val="0"/>
          <w:sz w:val="24"/>
        </w:rPr>
      </w:pPr>
    </w:p>
    <w:p w:rsidR="003772BB" w:rsidRPr="00C641E8" w:rsidRDefault="003772BB" w:rsidP="003772BB">
      <w:pPr>
        <w:widowControl/>
        <w:jc w:val="center"/>
        <w:rPr>
          <w:rFonts w:ascii="宋体" w:hAnsi="宋体" w:cs="宋体"/>
          <w:color w:val="000000"/>
          <w:kern w:val="0"/>
          <w:sz w:val="24"/>
        </w:rPr>
      </w:pPr>
      <w:r w:rsidRPr="00C641E8">
        <w:rPr>
          <w:rFonts w:ascii="宋体" w:hAnsi="宋体" w:cs="宋体"/>
          <w:color w:val="000000"/>
          <w:kern w:val="0"/>
          <w:sz w:val="24"/>
        </w:rPr>
        <w:t xml:space="preserve">姓名 </w:t>
      </w:r>
      <w:r w:rsidRPr="00C641E8">
        <w:rPr>
          <w:rFonts w:ascii="宋体" w:hAnsi="宋体" w:cs="宋体"/>
          <w:b/>
          <w:bCs/>
          <w:color w:val="000000"/>
          <w:kern w:val="0"/>
          <w:sz w:val="24"/>
        </w:rPr>
        <w:t>：</w:t>
      </w:r>
      <w:r w:rsidRPr="00C641E8">
        <w:rPr>
          <w:rFonts w:ascii="宋体" w:hAnsi="宋体" w:cs="宋体" w:hint="eastAsia"/>
          <w:b/>
          <w:bCs/>
          <w:color w:val="000000"/>
          <w:kern w:val="0"/>
          <w:sz w:val="24"/>
        </w:rPr>
        <w:t>___________</w:t>
      </w:r>
      <w:r w:rsidRPr="00C641E8">
        <w:rPr>
          <w:rFonts w:ascii="宋体" w:hAnsi="宋体" w:cs="宋体"/>
          <w:b/>
          <w:bCs/>
          <w:color w:val="000000"/>
          <w:kern w:val="0"/>
          <w:sz w:val="24"/>
        </w:rPr>
        <w:t xml:space="preserve"> </w:t>
      </w:r>
      <w:r w:rsidRPr="00C641E8">
        <w:rPr>
          <w:rFonts w:ascii="宋体" w:hAnsi="宋体" w:cs="宋体"/>
          <w:color w:val="000000"/>
          <w:kern w:val="0"/>
          <w:sz w:val="24"/>
        </w:rPr>
        <w:t xml:space="preserve">学号 </w:t>
      </w:r>
      <w:r w:rsidRPr="00C641E8">
        <w:rPr>
          <w:rFonts w:ascii="宋体" w:hAnsi="宋体" w:cs="宋体"/>
          <w:b/>
          <w:bCs/>
          <w:color w:val="000000"/>
          <w:kern w:val="0"/>
          <w:sz w:val="24"/>
        </w:rPr>
        <w:t>：</w:t>
      </w:r>
      <w:r w:rsidRPr="00C641E8">
        <w:rPr>
          <w:rFonts w:ascii="宋体" w:hAnsi="宋体" w:cs="宋体" w:hint="eastAsia"/>
          <w:b/>
          <w:bCs/>
          <w:color w:val="000000"/>
          <w:kern w:val="0"/>
          <w:sz w:val="24"/>
        </w:rPr>
        <w:t>___________</w:t>
      </w:r>
    </w:p>
    <w:p w:rsidR="003772BB" w:rsidRPr="00C641E8" w:rsidRDefault="003772BB" w:rsidP="003772BB">
      <w:pPr>
        <w:autoSpaceDE w:val="0"/>
        <w:autoSpaceDN w:val="0"/>
        <w:adjustRightInd w:val="0"/>
        <w:spacing w:line="280" w:lineRule="exact"/>
        <w:jc w:val="left"/>
        <w:rPr>
          <w:rFonts w:ascii="宋体"/>
          <w:color w:val="000000"/>
          <w:kern w:val="0"/>
          <w:sz w:val="24"/>
        </w:rPr>
      </w:pPr>
    </w:p>
    <w:tbl>
      <w:tblPr>
        <w:tblW w:w="0" w:type="auto"/>
        <w:jc w:val="center"/>
        <w:tblCellSpacing w:w="0" w:type="dxa"/>
        <w:tblBorders>
          <w:top w:val="inset" w:sz="6" w:space="0" w:color="000000"/>
          <w:left w:val="inset" w:sz="6" w:space="0" w:color="000000"/>
          <w:bottom w:val="inset" w:sz="6" w:space="0" w:color="000000"/>
          <w:right w:val="inset" w:sz="6" w:space="0" w:color="000000"/>
          <w:insideH w:val="inset" w:sz="6" w:space="0" w:color="000000"/>
          <w:insideV w:val="inset" w:sz="6" w:space="0" w:color="000000"/>
        </w:tblBorders>
        <w:tblLayout w:type="fixed"/>
        <w:tblCellMar>
          <w:left w:w="0" w:type="dxa"/>
          <w:right w:w="0" w:type="dxa"/>
        </w:tblCellMar>
        <w:tblLook w:val="0000" w:firstRow="0" w:lastRow="0" w:firstColumn="0" w:lastColumn="0" w:noHBand="0" w:noVBand="0"/>
      </w:tblPr>
      <w:tblGrid>
        <w:gridCol w:w="434"/>
        <w:gridCol w:w="1647"/>
        <w:gridCol w:w="1535"/>
        <w:gridCol w:w="1038"/>
        <w:gridCol w:w="507"/>
        <w:gridCol w:w="2012"/>
      </w:tblGrid>
      <w:tr w:rsidR="003772BB" w:rsidRPr="00C641E8" w:rsidTr="00E5685E">
        <w:trPr>
          <w:trHeight w:val="907"/>
          <w:tblCellSpacing w:w="0" w:type="dxa"/>
          <w:jc w:val="center"/>
        </w:trPr>
        <w:tc>
          <w:tcPr>
            <w:tcW w:w="434"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项目 </w:t>
            </w:r>
          </w:p>
        </w:tc>
        <w:tc>
          <w:tcPr>
            <w:tcW w:w="3182" w:type="dxa"/>
            <w:gridSpan w:val="2"/>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考核内容及标准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创新学分</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附加分 </w:t>
            </w:r>
          </w:p>
        </w:tc>
        <w:tc>
          <w:tcPr>
            <w:tcW w:w="50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是否加分 </w:t>
            </w:r>
          </w:p>
        </w:tc>
        <w:tc>
          <w:tcPr>
            <w:tcW w:w="2012"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备注 </w:t>
            </w:r>
          </w:p>
        </w:tc>
      </w:tr>
      <w:tr w:rsidR="003772BB" w:rsidRPr="00C641E8" w:rsidTr="00E5685E">
        <w:trPr>
          <w:trHeight w:val="330"/>
          <w:tblCellSpacing w:w="0" w:type="dxa"/>
          <w:jc w:val="center"/>
        </w:trPr>
        <w:tc>
          <w:tcPr>
            <w:tcW w:w="434" w:type="dxa"/>
            <w:vMerge w:val="restart"/>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学科竞赛 </w:t>
            </w:r>
          </w:p>
        </w:tc>
        <w:tc>
          <w:tcPr>
            <w:tcW w:w="1647" w:type="dxa"/>
            <w:vMerge w:val="restart"/>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1、获得各类学科竞赛奖 </w:t>
            </w:r>
          </w:p>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2、获各种专项竞赛奖 </w:t>
            </w: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国家级一等奖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2.0 </w:t>
            </w:r>
          </w:p>
        </w:tc>
        <w:tc>
          <w:tcPr>
            <w:tcW w:w="50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restart"/>
            <w:vAlign w:val="center"/>
          </w:tcPr>
          <w:p w:rsidR="003772BB" w:rsidRPr="00C641E8" w:rsidRDefault="003772BB" w:rsidP="00E5685E">
            <w:pPr>
              <w:widowControl/>
              <w:ind w:firstLine="1"/>
              <w:jc w:val="center"/>
              <w:rPr>
                <w:rFonts w:ascii="宋体" w:hAnsi="宋体" w:cs="宋体"/>
                <w:color w:val="000000"/>
                <w:kern w:val="0"/>
                <w:sz w:val="24"/>
              </w:rPr>
            </w:pPr>
            <w:r w:rsidRPr="00C641E8">
              <w:rPr>
                <w:rFonts w:ascii="宋体" w:hAnsi="宋体" w:cs="宋体"/>
                <w:color w:val="000000"/>
                <w:kern w:val="0"/>
                <w:sz w:val="24"/>
              </w:rPr>
              <w:t>国家及省部委权威部门组织的科技类活动或竞赛及</w:t>
            </w:r>
            <w:r w:rsidRPr="00C641E8">
              <w:rPr>
                <w:rFonts w:ascii="宋体" w:hAnsi="宋体" w:cs="宋体" w:hint="eastAsia"/>
                <w:color w:val="000000"/>
                <w:kern w:val="0"/>
                <w:sz w:val="24"/>
              </w:rPr>
              <w:t>学</w:t>
            </w:r>
            <w:r w:rsidRPr="00C641E8">
              <w:rPr>
                <w:rFonts w:ascii="宋体" w:hAnsi="宋体" w:cs="宋体"/>
                <w:color w:val="000000"/>
                <w:kern w:val="0"/>
                <w:sz w:val="24"/>
              </w:rPr>
              <w:t>校科技文体艺术节中的科技竞赛</w:t>
            </w: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国家级二等奖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1.8 </w:t>
            </w:r>
          </w:p>
        </w:tc>
        <w:tc>
          <w:tcPr>
            <w:tcW w:w="50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国家级三等奖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1.6 </w:t>
            </w:r>
          </w:p>
        </w:tc>
        <w:tc>
          <w:tcPr>
            <w:tcW w:w="50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省部级一等奖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1.05 </w:t>
            </w:r>
          </w:p>
        </w:tc>
        <w:tc>
          <w:tcPr>
            <w:tcW w:w="50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省部级二等奖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0.9 </w:t>
            </w:r>
          </w:p>
        </w:tc>
        <w:tc>
          <w:tcPr>
            <w:tcW w:w="50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省部级三等奖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0.75 </w:t>
            </w:r>
          </w:p>
        </w:tc>
        <w:tc>
          <w:tcPr>
            <w:tcW w:w="507"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961"/>
          <w:tblCellSpacing w:w="0" w:type="dxa"/>
          <w:jc w:val="center"/>
        </w:trPr>
        <w:tc>
          <w:tcPr>
            <w:tcW w:w="434" w:type="dxa"/>
            <w:vMerge w:val="restart"/>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学术论文 </w:t>
            </w:r>
          </w:p>
        </w:tc>
        <w:tc>
          <w:tcPr>
            <w:tcW w:w="1647" w:type="dxa"/>
          </w:tcPr>
          <w:p w:rsidR="003772BB" w:rsidRPr="00C641E8" w:rsidRDefault="003772BB" w:rsidP="00E5685E">
            <w:pPr>
              <w:widowControl/>
              <w:spacing w:line="280" w:lineRule="exact"/>
              <w:jc w:val="left"/>
              <w:rPr>
                <w:rFonts w:ascii="宋体" w:hAnsi="宋体" w:cs="宋体"/>
                <w:color w:val="000000"/>
                <w:kern w:val="0"/>
                <w:sz w:val="24"/>
              </w:rPr>
            </w:pPr>
            <w:r w:rsidRPr="00C641E8">
              <w:rPr>
                <w:rFonts w:ascii="宋体" w:hAnsi="宋体" w:cs="宋体"/>
                <w:color w:val="000000"/>
                <w:kern w:val="0"/>
                <w:sz w:val="24"/>
              </w:rPr>
              <w:t xml:space="preserve">1、SCI、SSCI、 EI 或 ISTP 收录的学术论文 </w:t>
            </w: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取前 5 名作者</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1.6 </w:t>
            </w:r>
          </w:p>
        </w:tc>
        <w:tc>
          <w:tcPr>
            <w:tcW w:w="507" w:type="dxa"/>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Align w:val="center"/>
          </w:tcPr>
          <w:p w:rsidR="003772BB" w:rsidRPr="00C641E8" w:rsidRDefault="003772BB" w:rsidP="00E5685E">
            <w:pPr>
              <w:widowControl/>
              <w:jc w:val="center"/>
              <w:rPr>
                <w:rFonts w:ascii="宋体" w:hAnsi="宋体" w:cs="宋体"/>
                <w:color w:val="000000"/>
                <w:kern w:val="0"/>
                <w:sz w:val="24"/>
              </w:rPr>
            </w:pPr>
            <w:proofErr w:type="gramStart"/>
            <w:r w:rsidRPr="00C641E8">
              <w:rPr>
                <w:rFonts w:ascii="宋体" w:hAnsi="宋体" w:cs="宋体"/>
                <w:color w:val="000000"/>
                <w:kern w:val="0"/>
                <w:sz w:val="24"/>
              </w:rPr>
              <w:t>按排</w:t>
            </w:r>
            <w:proofErr w:type="gramEnd"/>
            <w:r w:rsidRPr="00C641E8">
              <w:rPr>
                <w:rFonts w:ascii="宋体" w:hAnsi="宋体" w:cs="宋体"/>
                <w:color w:val="000000"/>
                <w:kern w:val="0"/>
                <w:sz w:val="24"/>
              </w:rPr>
              <w:t xml:space="preserve">名递减 0.2 分 </w:t>
            </w: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2、中文核心期刊 </w:t>
            </w: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取前 4 名作者</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0.6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Align w:val="center"/>
          </w:tcPr>
          <w:p w:rsidR="003772BB" w:rsidRPr="00C641E8" w:rsidRDefault="003772BB" w:rsidP="00E5685E">
            <w:pPr>
              <w:widowControl/>
              <w:jc w:val="center"/>
              <w:rPr>
                <w:rFonts w:ascii="宋体" w:hAnsi="宋体" w:cs="宋体"/>
                <w:color w:val="000000"/>
                <w:kern w:val="0"/>
                <w:sz w:val="24"/>
              </w:rPr>
            </w:pPr>
            <w:proofErr w:type="gramStart"/>
            <w:r w:rsidRPr="00C641E8">
              <w:rPr>
                <w:rFonts w:ascii="宋体" w:hAnsi="宋体" w:cs="宋体"/>
                <w:color w:val="000000"/>
                <w:kern w:val="0"/>
                <w:sz w:val="24"/>
              </w:rPr>
              <w:t>按排</w:t>
            </w:r>
            <w:proofErr w:type="gramEnd"/>
            <w:r w:rsidRPr="00C641E8">
              <w:rPr>
                <w:rFonts w:ascii="宋体" w:hAnsi="宋体" w:cs="宋体"/>
                <w:color w:val="000000"/>
                <w:kern w:val="0"/>
                <w:sz w:val="24"/>
              </w:rPr>
              <w:t xml:space="preserve">名递减 0.1 分 </w:t>
            </w: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3、公开出版刊物 </w:t>
            </w: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取前 4 名作者 </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0.2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Align w:val="center"/>
          </w:tcPr>
          <w:p w:rsidR="003772BB" w:rsidRPr="00C641E8" w:rsidRDefault="003772BB" w:rsidP="00E5685E">
            <w:pPr>
              <w:widowControl/>
              <w:ind w:left="50" w:hangingChars="21" w:hanging="50"/>
              <w:jc w:val="center"/>
              <w:rPr>
                <w:rFonts w:ascii="宋体" w:hAnsi="宋体" w:cs="宋体"/>
                <w:color w:val="000000"/>
                <w:kern w:val="0"/>
                <w:sz w:val="24"/>
              </w:rPr>
            </w:pPr>
            <w:proofErr w:type="gramStart"/>
            <w:r w:rsidRPr="00C641E8">
              <w:rPr>
                <w:rFonts w:ascii="宋体" w:hAnsi="宋体" w:cs="宋体"/>
                <w:color w:val="000000"/>
                <w:kern w:val="0"/>
                <w:sz w:val="24"/>
              </w:rPr>
              <w:t>按排</w:t>
            </w:r>
            <w:proofErr w:type="gramEnd"/>
            <w:r w:rsidRPr="00C641E8">
              <w:rPr>
                <w:rFonts w:ascii="宋体" w:hAnsi="宋体" w:cs="宋体"/>
                <w:color w:val="000000"/>
                <w:kern w:val="0"/>
                <w:sz w:val="24"/>
              </w:rPr>
              <w:t>名递减0.05分</w:t>
            </w: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4、内部出版刊物 </w:t>
            </w:r>
          </w:p>
        </w:tc>
        <w:tc>
          <w:tcPr>
            <w:tcW w:w="1535"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第</w:t>
            </w:r>
            <w:r w:rsidRPr="00C641E8">
              <w:rPr>
                <w:rFonts w:ascii="宋体" w:hAnsi="宋体" w:cs="宋体" w:hint="eastAsia"/>
                <w:color w:val="000000"/>
                <w:kern w:val="0"/>
                <w:sz w:val="24"/>
              </w:rPr>
              <w:t>1</w:t>
            </w:r>
            <w:r w:rsidRPr="00C641E8">
              <w:rPr>
                <w:rFonts w:ascii="宋体" w:hAnsi="宋体" w:cs="宋体"/>
                <w:color w:val="000000"/>
                <w:kern w:val="0"/>
                <w:sz w:val="24"/>
              </w:rPr>
              <w:t>作者</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0.05</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r>
      <w:tr w:rsidR="003772BB" w:rsidRPr="00C641E8" w:rsidTr="00E5685E">
        <w:trPr>
          <w:trHeight w:val="330"/>
          <w:tblCellSpacing w:w="0" w:type="dxa"/>
          <w:jc w:val="center"/>
        </w:trPr>
        <w:tc>
          <w:tcPr>
            <w:tcW w:w="434" w:type="dxa"/>
            <w:vMerge w:val="restart"/>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科研成果 </w:t>
            </w:r>
          </w:p>
        </w:tc>
        <w:tc>
          <w:tcPr>
            <w:tcW w:w="1647" w:type="dxa"/>
            <w:vMerge w:val="restart"/>
            <w:vAlign w:val="center"/>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1、国家级 </w:t>
            </w: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一等奖 1-15 名 </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4.0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restart"/>
            <w:vAlign w:val="center"/>
          </w:tcPr>
          <w:p w:rsidR="003772BB" w:rsidRPr="00C641E8" w:rsidRDefault="003772BB" w:rsidP="00E5685E">
            <w:pPr>
              <w:widowControl/>
              <w:jc w:val="center"/>
              <w:rPr>
                <w:rFonts w:ascii="宋体" w:hAnsi="宋体" w:cs="宋体"/>
                <w:color w:val="000000"/>
                <w:kern w:val="0"/>
                <w:sz w:val="24"/>
              </w:rPr>
            </w:pPr>
            <w:proofErr w:type="gramStart"/>
            <w:r w:rsidRPr="00C641E8">
              <w:rPr>
                <w:rFonts w:ascii="宋体" w:hAnsi="宋体" w:cs="宋体"/>
                <w:color w:val="000000"/>
                <w:kern w:val="0"/>
                <w:sz w:val="24"/>
              </w:rPr>
              <w:t>按排</w:t>
            </w:r>
            <w:proofErr w:type="gramEnd"/>
            <w:r w:rsidRPr="00C641E8">
              <w:rPr>
                <w:rFonts w:ascii="宋体" w:hAnsi="宋体" w:cs="宋体"/>
                <w:color w:val="000000"/>
                <w:kern w:val="0"/>
                <w:sz w:val="24"/>
              </w:rPr>
              <w:t xml:space="preserve">名递减 6% </w:t>
            </w: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二等奖 1-15 名 </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3.0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三等奖 1-15 名 </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2.4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restart"/>
            <w:vAlign w:val="center"/>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2、省部级 </w:t>
            </w: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一等奖 1-10 名 </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1.5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restart"/>
            <w:vAlign w:val="center"/>
          </w:tcPr>
          <w:p w:rsidR="003772BB" w:rsidRPr="00C641E8" w:rsidRDefault="003772BB" w:rsidP="00E5685E">
            <w:pPr>
              <w:widowControl/>
              <w:jc w:val="center"/>
              <w:rPr>
                <w:rFonts w:ascii="宋体" w:hAnsi="宋体" w:cs="宋体"/>
                <w:color w:val="000000"/>
                <w:kern w:val="0"/>
                <w:sz w:val="24"/>
              </w:rPr>
            </w:pPr>
            <w:proofErr w:type="gramStart"/>
            <w:r w:rsidRPr="00C641E8">
              <w:rPr>
                <w:rFonts w:ascii="宋体" w:hAnsi="宋体" w:cs="宋体"/>
                <w:color w:val="000000"/>
                <w:kern w:val="0"/>
                <w:sz w:val="24"/>
              </w:rPr>
              <w:t>按排</w:t>
            </w:r>
            <w:proofErr w:type="gramEnd"/>
            <w:r w:rsidRPr="00C641E8">
              <w:rPr>
                <w:rFonts w:ascii="宋体" w:hAnsi="宋体" w:cs="宋体"/>
                <w:color w:val="000000"/>
                <w:kern w:val="0"/>
                <w:sz w:val="24"/>
              </w:rPr>
              <w:t xml:space="preserve">名递减 9% </w:t>
            </w: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二等奖 1-10 名 </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1.2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三等奖 1-10 名 </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0.9 </w:t>
            </w:r>
          </w:p>
        </w:tc>
        <w:tc>
          <w:tcPr>
            <w:tcW w:w="507" w:type="dxa"/>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315"/>
          <w:tblCellSpacing w:w="0" w:type="dxa"/>
          <w:jc w:val="center"/>
        </w:trPr>
        <w:tc>
          <w:tcPr>
            <w:tcW w:w="434" w:type="dxa"/>
            <w:vMerge w:val="restart"/>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hint="eastAsia"/>
                <w:color w:val="000000"/>
                <w:kern w:val="0"/>
                <w:sz w:val="24"/>
              </w:rPr>
              <w:t>专利</w:t>
            </w:r>
          </w:p>
          <w:p w:rsidR="003772BB" w:rsidRPr="00C641E8" w:rsidRDefault="003772BB" w:rsidP="00E5685E">
            <w:pPr>
              <w:widowControl/>
              <w:jc w:val="left"/>
              <w:rPr>
                <w:rFonts w:ascii="宋体" w:hAnsi="宋体" w:cs="宋体"/>
                <w:color w:val="000000"/>
                <w:kern w:val="0"/>
                <w:sz w:val="24"/>
              </w:rPr>
            </w:pPr>
            <w:r w:rsidRPr="00C641E8">
              <w:rPr>
                <w:rFonts w:ascii="宋体" w:hAnsi="宋体" w:cs="宋体" w:hint="eastAsia"/>
                <w:color w:val="000000"/>
                <w:kern w:val="0"/>
                <w:sz w:val="24"/>
              </w:rPr>
              <w:t>授权</w:t>
            </w:r>
          </w:p>
        </w:tc>
        <w:tc>
          <w:tcPr>
            <w:tcW w:w="1647" w:type="dxa"/>
            <w:vMerge w:val="restart"/>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1、申请</w:t>
            </w:r>
            <w:r w:rsidRPr="00C641E8">
              <w:rPr>
                <w:rFonts w:ascii="宋体" w:hAnsi="宋体" w:cs="宋体" w:hint="eastAsia"/>
                <w:color w:val="000000"/>
                <w:kern w:val="0"/>
                <w:sz w:val="24"/>
              </w:rPr>
              <w:t>发明专利</w:t>
            </w:r>
            <w:bookmarkStart w:id="0" w:name="_GoBack"/>
            <w:bookmarkEnd w:id="0"/>
            <w:r w:rsidRPr="00C641E8">
              <w:rPr>
                <w:rFonts w:ascii="宋体" w:hAnsi="宋体" w:cs="宋体" w:hint="eastAsia"/>
                <w:color w:val="000000"/>
                <w:kern w:val="0"/>
                <w:sz w:val="24"/>
              </w:rPr>
              <w:t>获得</w:t>
            </w:r>
            <w:r w:rsidRPr="00C641E8">
              <w:rPr>
                <w:rFonts w:ascii="宋体" w:hAnsi="宋体" w:cs="宋体"/>
                <w:color w:val="000000"/>
                <w:kern w:val="0"/>
                <w:sz w:val="24"/>
              </w:rPr>
              <w:t>专利号</w:t>
            </w: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hint="eastAsia"/>
                <w:color w:val="000000"/>
                <w:kern w:val="0"/>
                <w:sz w:val="24"/>
              </w:rPr>
              <w:t>第1作者</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4</w:t>
            </w:r>
          </w:p>
        </w:tc>
        <w:tc>
          <w:tcPr>
            <w:tcW w:w="507" w:type="dxa"/>
          </w:tcPr>
          <w:p w:rsidR="003772BB" w:rsidRPr="00C641E8" w:rsidRDefault="003772BB" w:rsidP="00E5685E">
            <w:pPr>
              <w:widowControl/>
              <w:jc w:val="left"/>
              <w:rPr>
                <w:rFonts w:ascii="宋体" w:hAnsi="宋体" w:cs="宋体"/>
                <w:color w:val="000000"/>
                <w:kern w:val="0"/>
                <w:sz w:val="24"/>
              </w:rPr>
            </w:pPr>
          </w:p>
        </w:tc>
        <w:tc>
          <w:tcPr>
            <w:tcW w:w="2012" w:type="dxa"/>
            <w:vMerge w:val="restart"/>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专利以西华大学名义申报</w:t>
            </w: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tcPr>
          <w:p w:rsidR="003772BB" w:rsidRPr="00C641E8" w:rsidRDefault="003772BB" w:rsidP="00E5685E">
            <w:pPr>
              <w:widowControl/>
              <w:rPr>
                <w:rFonts w:ascii="宋体" w:hAnsi="宋体" w:cs="宋体"/>
                <w:color w:val="000000"/>
                <w:kern w:val="0"/>
                <w:sz w:val="24"/>
              </w:rPr>
            </w:pPr>
            <w:r w:rsidRPr="00C641E8">
              <w:rPr>
                <w:rFonts w:ascii="宋体" w:hAnsi="宋体" w:cs="宋体" w:hint="eastAsia"/>
                <w:color w:val="000000"/>
                <w:kern w:val="0"/>
                <w:sz w:val="24"/>
              </w:rPr>
              <w:t>第2作者</w:t>
            </w:r>
          </w:p>
        </w:tc>
        <w:tc>
          <w:tcPr>
            <w:tcW w:w="1038" w:type="dxa"/>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2</w:t>
            </w:r>
          </w:p>
        </w:tc>
        <w:tc>
          <w:tcPr>
            <w:tcW w:w="507" w:type="dxa"/>
          </w:tcPr>
          <w:p w:rsidR="003772BB" w:rsidRPr="00C641E8" w:rsidRDefault="003772BB" w:rsidP="00E5685E">
            <w:pPr>
              <w:widowControl/>
              <w:jc w:val="left"/>
              <w:rPr>
                <w:rFonts w:ascii="宋体" w:hAnsi="宋体" w:cs="宋体"/>
                <w:color w:val="000000"/>
                <w:kern w:val="0"/>
                <w:sz w:val="24"/>
              </w:rPr>
            </w:pP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restart"/>
            <w:vAlign w:val="center"/>
          </w:tcPr>
          <w:p w:rsidR="003772BB" w:rsidRPr="00C641E8" w:rsidRDefault="003772BB" w:rsidP="00E5685E">
            <w:pPr>
              <w:widowControl/>
              <w:spacing w:line="220" w:lineRule="exact"/>
              <w:jc w:val="left"/>
              <w:rPr>
                <w:rFonts w:ascii="宋体" w:hAnsi="宋体" w:cs="宋体"/>
                <w:color w:val="000000"/>
                <w:kern w:val="0"/>
                <w:sz w:val="24"/>
              </w:rPr>
            </w:pPr>
            <w:r w:rsidRPr="00C641E8">
              <w:rPr>
                <w:rFonts w:ascii="宋体" w:hAnsi="宋体" w:cs="宋体" w:hint="eastAsia"/>
                <w:color w:val="000000"/>
                <w:kern w:val="0"/>
                <w:sz w:val="24"/>
              </w:rPr>
              <w:t>2、申请实用新型专利、外观设计专利获得专利号，软件著</w:t>
            </w:r>
          </w:p>
          <w:p w:rsidR="003772BB" w:rsidRPr="00C641E8" w:rsidRDefault="003772BB" w:rsidP="00E5685E">
            <w:pPr>
              <w:widowControl/>
              <w:spacing w:line="220" w:lineRule="exact"/>
              <w:jc w:val="left"/>
              <w:rPr>
                <w:rFonts w:ascii="宋体" w:hAnsi="宋体" w:cs="宋体"/>
                <w:color w:val="000000"/>
                <w:kern w:val="0"/>
                <w:sz w:val="24"/>
              </w:rPr>
            </w:pPr>
            <w:r w:rsidRPr="00C641E8">
              <w:rPr>
                <w:rFonts w:ascii="宋体" w:hAnsi="宋体" w:cs="宋体" w:hint="eastAsia"/>
                <w:color w:val="000000"/>
                <w:kern w:val="0"/>
                <w:sz w:val="24"/>
              </w:rPr>
              <w:t>作权获得授权</w:t>
            </w:r>
          </w:p>
        </w:tc>
        <w:tc>
          <w:tcPr>
            <w:tcW w:w="1535" w:type="dxa"/>
            <w:vAlign w:val="center"/>
          </w:tcPr>
          <w:p w:rsidR="003772BB" w:rsidRPr="00C641E8" w:rsidRDefault="003772BB" w:rsidP="00E5685E">
            <w:pPr>
              <w:widowControl/>
              <w:rPr>
                <w:rFonts w:ascii="宋体" w:hAnsi="宋体" w:cs="宋体"/>
                <w:color w:val="000000"/>
                <w:kern w:val="0"/>
                <w:sz w:val="24"/>
              </w:rPr>
            </w:pPr>
            <w:r w:rsidRPr="00C641E8">
              <w:rPr>
                <w:rFonts w:ascii="宋体" w:hAnsi="宋体" w:cs="宋体" w:hint="eastAsia"/>
                <w:color w:val="000000"/>
                <w:kern w:val="0"/>
                <w:sz w:val="24"/>
              </w:rPr>
              <w:t>第1作者</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1</w:t>
            </w:r>
          </w:p>
        </w:tc>
        <w:tc>
          <w:tcPr>
            <w:tcW w:w="507" w:type="dxa"/>
          </w:tcPr>
          <w:p w:rsidR="003772BB" w:rsidRPr="00C641E8" w:rsidRDefault="003772BB" w:rsidP="00E5685E">
            <w:pPr>
              <w:widowControl/>
              <w:jc w:val="left"/>
              <w:rPr>
                <w:rFonts w:ascii="宋体" w:hAnsi="宋体" w:cs="宋体"/>
                <w:color w:val="000000"/>
                <w:kern w:val="0"/>
                <w:sz w:val="24"/>
              </w:rPr>
            </w:pP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ign w:val="center"/>
          </w:tcPr>
          <w:p w:rsidR="003772BB" w:rsidRPr="00C641E8" w:rsidRDefault="003772BB" w:rsidP="00E5685E">
            <w:pPr>
              <w:widowControl/>
              <w:jc w:val="left"/>
              <w:rPr>
                <w:rFonts w:ascii="宋体" w:hAnsi="宋体" w:cs="宋体"/>
                <w:color w:val="000000"/>
                <w:kern w:val="0"/>
                <w:sz w:val="24"/>
              </w:rPr>
            </w:pPr>
          </w:p>
        </w:tc>
        <w:tc>
          <w:tcPr>
            <w:tcW w:w="1535" w:type="dxa"/>
            <w:vAlign w:val="center"/>
          </w:tcPr>
          <w:p w:rsidR="003772BB" w:rsidRPr="00C641E8" w:rsidRDefault="003772BB" w:rsidP="00E5685E">
            <w:pPr>
              <w:widowControl/>
              <w:rPr>
                <w:rFonts w:ascii="宋体" w:hAnsi="宋体" w:cs="宋体"/>
                <w:color w:val="000000"/>
                <w:kern w:val="0"/>
                <w:sz w:val="24"/>
              </w:rPr>
            </w:pPr>
            <w:r w:rsidRPr="00C641E8">
              <w:rPr>
                <w:rFonts w:ascii="宋体" w:hAnsi="宋体" w:cs="宋体" w:hint="eastAsia"/>
                <w:color w:val="000000"/>
                <w:kern w:val="0"/>
                <w:sz w:val="24"/>
              </w:rPr>
              <w:t>第2作者</w:t>
            </w:r>
          </w:p>
        </w:tc>
        <w:tc>
          <w:tcPr>
            <w:tcW w:w="1038"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hint="eastAsia"/>
                <w:color w:val="000000"/>
                <w:kern w:val="0"/>
                <w:sz w:val="24"/>
              </w:rPr>
              <w:t>0.5</w:t>
            </w:r>
          </w:p>
        </w:tc>
        <w:tc>
          <w:tcPr>
            <w:tcW w:w="507" w:type="dxa"/>
          </w:tcPr>
          <w:p w:rsidR="003772BB" w:rsidRPr="00C641E8" w:rsidRDefault="003772BB" w:rsidP="00E5685E">
            <w:pPr>
              <w:widowControl/>
              <w:jc w:val="left"/>
              <w:rPr>
                <w:rFonts w:ascii="宋体" w:hAnsi="宋体" w:cs="宋体"/>
                <w:color w:val="000000"/>
                <w:kern w:val="0"/>
                <w:sz w:val="24"/>
              </w:rPr>
            </w:pPr>
          </w:p>
        </w:tc>
        <w:tc>
          <w:tcPr>
            <w:tcW w:w="2012" w:type="dxa"/>
            <w:vMerge/>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250"/>
          <w:tblCellSpacing w:w="0" w:type="dxa"/>
          <w:jc w:val="center"/>
        </w:trPr>
        <w:tc>
          <w:tcPr>
            <w:tcW w:w="434" w:type="dxa"/>
            <w:vMerge w:val="restart"/>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文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lastRenderedPageBreak/>
              <w:t xml:space="preserve">体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艺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术 </w:t>
            </w:r>
          </w:p>
        </w:tc>
        <w:tc>
          <w:tcPr>
            <w:tcW w:w="1647" w:type="dxa"/>
            <w:vMerge w:val="restart"/>
            <w:tcBorders>
              <w:left w:val="inset" w:sz="6" w:space="0" w:color="auto"/>
            </w:tcBorders>
            <w:vAlign w:val="center"/>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lastRenderedPageBreak/>
              <w:t xml:space="preserve">1、国家级 </w:t>
            </w:r>
          </w:p>
        </w:tc>
        <w:tc>
          <w:tcPr>
            <w:tcW w:w="1535" w:type="dxa"/>
            <w:tcBorders>
              <w:top w:val="single" w:sz="0" w:space="0" w:color="auto"/>
              <w:left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一等奖 </w:t>
            </w:r>
          </w:p>
        </w:tc>
        <w:tc>
          <w:tcPr>
            <w:tcW w:w="1038" w:type="dxa"/>
            <w:tcBorders>
              <w:top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1.4 </w:t>
            </w:r>
          </w:p>
        </w:tc>
        <w:tc>
          <w:tcPr>
            <w:tcW w:w="507" w:type="dxa"/>
            <w:tcBorders>
              <w:top w:val="single" w:sz="0" w:space="0" w:color="auto"/>
              <w:right w:val="double" w:sz="0" w:space="0" w:color="auto"/>
            </w:tcBorders>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val="restart"/>
            <w:tcBorders>
              <w:top w:val="single" w:sz="0" w:space="0" w:color="auto"/>
              <w:left w:val="single" w:sz="0" w:space="0" w:color="auto"/>
              <w:bottom w:val="single" w:sz="0" w:space="0" w:color="auto"/>
              <w:right w:val="dotDotDash"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国家及省部委权威</w:t>
            </w:r>
            <w:r w:rsidRPr="00C641E8">
              <w:rPr>
                <w:rFonts w:ascii="宋体" w:hAnsi="宋体" w:cs="宋体"/>
                <w:color w:val="000000"/>
                <w:kern w:val="0"/>
                <w:sz w:val="24"/>
              </w:rPr>
              <w:lastRenderedPageBreak/>
              <w:t>部门组织的相关比赛和学校科技文体艺术节</w:t>
            </w:r>
            <w:r w:rsidRPr="00C641E8">
              <w:rPr>
                <w:rFonts w:ascii="宋体" w:hAnsi="宋体" w:cs="宋体" w:hint="eastAsia"/>
                <w:color w:val="000000"/>
                <w:kern w:val="0"/>
                <w:sz w:val="24"/>
              </w:rPr>
              <w:t>中的文体</w:t>
            </w:r>
            <w:r w:rsidRPr="00C641E8">
              <w:rPr>
                <w:rFonts w:ascii="宋体" w:hAnsi="宋体" w:cs="宋体"/>
                <w:color w:val="000000"/>
                <w:kern w:val="0"/>
                <w:sz w:val="24"/>
              </w:rPr>
              <w:t>比赛</w:t>
            </w:r>
          </w:p>
        </w:tc>
      </w:tr>
      <w:tr w:rsidR="003772BB" w:rsidRPr="00C641E8" w:rsidTr="00E5685E">
        <w:trPr>
          <w:trHeight w:val="250"/>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tcBorders>
              <w:left w:val="inset" w:sz="6" w:space="0" w:color="auto"/>
            </w:tcBorders>
            <w:vAlign w:val="center"/>
          </w:tcPr>
          <w:p w:rsidR="003772BB" w:rsidRPr="00C641E8" w:rsidRDefault="003772BB" w:rsidP="00E5685E">
            <w:pPr>
              <w:widowControl/>
              <w:jc w:val="left"/>
              <w:rPr>
                <w:rFonts w:ascii="宋体" w:hAnsi="宋体" w:cs="宋体"/>
                <w:color w:val="000000"/>
                <w:kern w:val="0"/>
                <w:sz w:val="24"/>
              </w:rPr>
            </w:pPr>
          </w:p>
        </w:tc>
        <w:tc>
          <w:tcPr>
            <w:tcW w:w="1535" w:type="dxa"/>
            <w:tcBorders>
              <w:top w:val="single" w:sz="0" w:space="0" w:color="auto"/>
              <w:left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二等奖 </w:t>
            </w:r>
          </w:p>
        </w:tc>
        <w:tc>
          <w:tcPr>
            <w:tcW w:w="1038" w:type="dxa"/>
            <w:tcBorders>
              <w:top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1.2 </w:t>
            </w:r>
          </w:p>
        </w:tc>
        <w:tc>
          <w:tcPr>
            <w:tcW w:w="507" w:type="dxa"/>
            <w:tcBorders>
              <w:top w:val="single" w:sz="0" w:space="0" w:color="auto"/>
              <w:right w:val="double" w:sz="0" w:space="0" w:color="auto"/>
            </w:tcBorders>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tcBorders>
              <w:top w:val="single" w:sz="0" w:space="0" w:color="auto"/>
              <w:left w:val="single" w:sz="0" w:space="0" w:color="auto"/>
              <w:bottom w:val="single" w:sz="0" w:space="0" w:color="auto"/>
              <w:right w:val="dotDotDash" w:sz="0" w:space="0" w:color="auto"/>
            </w:tcBorders>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144"/>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tcBorders>
              <w:left w:val="inset" w:sz="6" w:space="0" w:color="auto"/>
            </w:tcBorders>
            <w:vAlign w:val="center"/>
          </w:tcPr>
          <w:p w:rsidR="003772BB" w:rsidRPr="00C641E8" w:rsidRDefault="003772BB" w:rsidP="00E5685E">
            <w:pPr>
              <w:widowControl/>
              <w:jc w:val="left"/>
              <w:rPr>
                <w:rFonts w:ascii="宋体" w:hAnsi="宋体" w:cs="宋体"/>
                <w:color w:val="000000"/>
                <w:kern w:val="0"/>
                <w:sz w:val="24"/>
              </w:rPr>
            </w:pPr>
          </w:p>
        </w:tc>
        <w:tc>
          <w:tcPr>
            <w:tcW w:w="1535" w:type="dxa"/>
            <w:tcBorders>
              <w:top w:val="single" w:sz="0" w:space="0" w:color="auto"/>
              <w:left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三等奖 </w:t>
            </w:r>
          </w:p>
        </w:tc>
        <w:tc>
          <w:tcPr>
            <w:tcW w:w="1038" w:type="dxa"/>
            <w:tcBorders>
              <w:top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1.0 </w:t>
            </w:r>
          </w:p>
        </w:tc>
        <w:tc>
          <w:tcPr>
            <w:tcW w:w="507" w:type="dxa"/>
            <w:tcBorders>
              <w:top w:val="single" w:sz="0" w:space="0" w:color="auto"/>
              <w:right w:val="single" w:sz="0" w:space="0" w:color="auto"/>
            </w:tcBorders>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tcBorders>
              <w:top w:val="single" w:sz="0" w:space="0" w:color="auto"/>
              <w:left w:val="single" w:sz="0" w:space="0" w:color="auto"/>
              <w:bottom w:val="single" w:sz="0" w:space="0" w:color="auto"/>
              <w:right w:val="dotDotDash" w:sz="0" w:space="0" w:color="auto"/>
            </w:tcBorders>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250"/>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val="restart"/>
            <w:tcBorders>
              <w:left w:val="inset" w:sz="6" w:space="0" w:color="auto"/>
            </w:tcBorders>
            <w:vAlign w:val="center"/>
          </w:tcPr>
          <w:p w:rsidR="003772BB" w:rsidRPr="00C641E8" w:rsidRDefault="003772BB" w:rsidP="00E5685E">
            <w:pPr>
              <w:widowControl/>
              <w:rPr>
                <w:rFonts w:ascii="宋体" w:hAnsi="宋体" w:cs="宋体"/>
                <w:color w:val="000000"/>
                <w:kern w:val="0"/>
                <w:sz w:val="24"/>
              </w:rPr>
            </w:pPr>
            <w:r w:rsidRPr="00C641E8">
              <w:rPr>
                <w:rFonts w:ascii="宋体" w:hAnsi="宋体" w:cs="宋体"/>
                <w:color w:val="000000"/>
                <w:kern w:val="0"/>
                <w:sz w:val="24"/>
              </w:rPr>
              <w:t xml:space="preserve">2、省部级 </w:t>
            </w:r>
          </w:p>
        </w:tc>
        <w:tc>
          <w:tcPr>
            <w:tcW w:w="1535" w:type="dxa"/>
            <w:tcBorders>
              <w:top w:val="single" w:sz="0" w:space="0" w:color="auto"/>
              <w:left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一等奖 </w:t>
            </w:r>
          </w:p>
        </w:tc>
        <w:tc>
          <w:tcPr>
            <w:tcW w:w="1038" w:type="dxa"/>
            <w:tcBorders>
              <w:top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0.75 </w:t>
            </w:r>
          </w:p>
        </w:tc>
        <w:tc>
          <w:tcPr>
            <w:tcW w:w="507" w:type="dxa"/>
            <w:tcBorders>
              <w:top w:val="single" w:sz="0" w:space="0" w:color="auto"/>
              <w:right w:val="double" w:sz="0" w:space="0" w:color="auto"/>
            </w:tcBorders>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tcBorders>
              <w:top w:val="single" w:sz="0" w:space="0" w:color="auto"/>
              <w:left w:val="single" w:sz="0" w:space="0" w:color="auto"/>
              <w:bottom w:val="single" w:sz="0" w:space="0" w:color="auto"/>
              <w:right w:val="dotDotDash" w:sz="0" w:space="0" w:color="auto"/>
            </w:tcBorders>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278"/>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tcBorders>
              <w:left w:val="inset" w:sz="6" w:space="0" w:color="auto"/>
            </w:tcBorders>
            <w:vAlign w:val="center"/>
          </w:tcPr>
          <w:p w:rsidR="003772BB" w:rsidRPr="00C641E8" w:rsidRDefault="003772BB" w:rsidP="00E5685E">
            <w:pPr>
              <w:widowControl/>
              <w:jc w:val="left"/>
              <w:rPr>
                <w:rFonts w:ascii="宋体" w:hAnsi="宋体" w:cs="宋体"/>
                <w:color w:val="000000"/>
                <w:kern w:val="0"/>
                <w:sz w:val="24"/>
              </w:rPr>
            </w:pPr>
          </w:p>
        </w:tc>
        <w:tc>
          <w:tcPr>
            <w:tcW w:w="1535" w:type="dxa"/>
            <w:tcBorders>
              <w:top w:val="single" w:sz="0" w:space="0" w:color="auto"/>
              <w:left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二等奖 </w:t>
            </w:r>
          </w:p>
        </w:tc>
        <w:tc>
          <w:tcPr>
            <w:tcW w:w="1038" w:type="dxa"/>
            <w:tcBorders>
              <w:top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0.6 </w:t>
            </w:r>
          </w:p>
        </w:tc>
        <w:tc>
          <w:tcPr>
            <w:tcW w:w="507" w:type="dxa"/>
            <w:tcBorders>
              <w:top w:val="single" w:sz="0" w:space="0" w:color="auto"/>
              <w:right w:val="double" w:sz="0" w:space="0" w:color="auto"/>
            </w:tcBorders>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tcBorders>
              <w:top w:val="single" w:sz="0" w:space="0" w:color="auto"/>
              <w:left w:val="single" w:sz="0" w:space="0" w:color="auto"/>
              <w:bottom w:val="single" w:sz="0" w:space="0" w:color="auto"/>
              <w:right w:val="dotDotDash" w:sz="0" w:space="0" w:color="auto"/>
            </w:tcBorders>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278"/>
          <w:tblCellSpacing w:w="0" w:type="dxa"/>
          <w:jc w:val="center"/>
        </w:trPr>
        <w:tc>
          <w:tcPr>
            <w:tcW w:w="434" w:type="dxa"/>
            <w:vMerge/>
            <w:vAlign w:val="center"/>
          </w:tcPr>
          <w:p w:rsidR="003772BB" w:rsidRPr="00C641E8" w:rsidRDefault="003772BB" w:rsidP="00E5685E">
            <w:pPr>
              <w:widowControl/>
              <w:jc w:val="left"/>
              <w:rPr>
                <w:rFonts w:ascii="宋体" w:hAnsi="宋体" w:cs="宋体"/>
                <w:color w:val="000000"/>
                <w:kern w:val="0"/>
                <w:sz w:val="24"/>
              </w:rPr>
            </w:pPr>
          </w:p>
        </w:tc>
        <w:tc>
          <w:tcPr>
            <w:tcW w:w="1647" w:type="dxa"/>
            <w:vMerge/>
            <w:tcBorders>
              <w:left w:val="inset" w:sz="6" w:space="0" w:color="auto"/>
            </w:tcBorders>
            <w:vAlign w:val="center"/>
          </w:tcPr>
          <w:p w:rsidR="003772BB" w:rsidRPr="00C641E8" w:rsidRDefault="003772BB" w:rsidP="00E5685E">
            <w:pPr>
              <w:widowControl/>
              <w:jc w:val="left"/>
              <w:rPr>
                <w:rFonts w:ascii="宋体" w:hAnsi="宋体" w:cs="宋体"/>
                <w:color w:val="000000"/>
                <w:kern w:val="0"/>
                <w:sz w:val="24"/>
              </w:rPr>
            </w:pPr>
          </w:p>
        </w:tc>
        <w:tc>
          <w:tcPr>
            <w:tcW w:w="1535" w:type="dxa"/>
            <w:tcBorders>
              <w:top w:val="single" w:sz="0" w:space="0" w:color="auto"/>
              <w:left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三等奖 </w:t>
            </w:r>
          </w:p>
        </w:tc>
        <w:tc>
          <w:tcPr>
            <w:tcW w:w="1038" w:type="dxa"/>
            <w:tcBorders>
              <w:top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0.45 </w:t>
            </w:r>
          </w:p>
        </w:tc>
        <w:tc>
          <w:tcPr>
            <w:tcW w:w="507" w:type="dxa"/>
            <w:tcBorders>
              <w:top w:val="single" w:sz="0" w:space="0" w:color="auto"/>
              <w:right w:val="single" w:sz="0" w:space="0" w:color="auto"/>
            </w:tcBorders>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vMerge/>
            <w:tcBorders>
              <w:top w:val="single" w:sz="0" w:space="0" w:color="auto"/>
              <w:left w:val="single" w:sz="0" w:space="0" w:color="auto"/>
              <w:bottom w:val="single" w:sz="0" w:space="0" w:color="auto"/>
              <w:right w:val="dotDotDash" w:sz="0" w:space="0" w:color="auto"/>
            </w:tcBorders>
            <w:vAlign w:val="center"/>
          </w:tcPr>
          <w:p w:rsidR="003772BB" w:rsidRPr="00C641E8" w:rsidRDefault="003772BB" w:rsidP="00E5685E">
            <w:pPr>
              <w:widowControl/>
              <w:jc w:val="left"/>
              <w:rPr>
                <w:rFonts w:ascii="宋体" w:hAnsi="宋体" w:cs="宋体"/>
                <w:color w:val="000000"/>
                <w:kern w:val="0"/>
                <w:sz w:val="24"/>
              </w:rPr>
            </w:pPr>
          </w:p>
        </w:tc>
      </w:tr>
      <w:tr w:rsidR="003772BB" w:rsidRPr="00C641E8" w:rsidTr="00E5685E">
        <w:trPr>
          <w:trHeight w:val="631"/>
          <w:tblCellSpacing w:w="0" w:type="dxa"/>
          <w:jc w:val="center"/>
        </w:trPr>
        <w:tc>
          <w:tcPr>
            <w:tcW w:w="434" w:type="dxa"/>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其它 </w:t>
            </w:r>
          </w:p>
        </w:tc>
        <w:tc>
          <w:tcPr>
            <w:tcW w:w="3182" w:type="dxa"/>
            <w:gridSpan w:val="2"/>
            <w:tcBorders>
              <w:left w:val="inset" w:sz="6" w:space="0" w:color="auto"/>
            </w:tcBorders>
            <w:vAlign w:val="center"/>
          </w:tcPr>
          <w:p w:rsidR="003772BB" w:rsidRPr="00C641E8" w:rsidRDefault="003772BB" w:rsidP="00E5685E">
            <w:pPr>
              <w:widowControl/>
              <w:jc w:val="left"/>
              <w:rPr>
                <w:rFonts w:ascii="宋体" w:hAnsi="宋体" w:cs="宋体"/>
                <w:color w:val="000000"/>
                <w:kern w:val="0"/>
                <w:sz w:val="24"/>
              </w:rPr>
            </w:pPr>
            <w:r w:rsidRPr="00C641E8">
              <w:rPr>
                <w:rFonts w:ascii="宋体" w:hAnsi="宋体" w:cs="宋体"/>
                <w:color w:val="000000"/>
                <w:kern w:val="0"/>
                <w:sz w:val="24"/>
              </w:rPr>
              <w:t xml:space="preserve">各学院在加强学风建设和第二课堂活动中，经学院严格审核认定表现优秀的个人 </w:t>
            </w:r>
          </w:p>
        </w:tc>
        <w:tc>
          <w:tcPr>
            <w:tcW w:w="1038" w:type="dxa"/>
            <w:tcBorders>
              <w:top w:val="single" w:sz="0" w:space="0" w:color="auto"/>
              <w:left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每学期不超过 0.3 分</w:t>
            </w:r>
            <w:r w:rsidRPr="00C641E8">
              <w:rPr>
                <w:rFonts w:ascii="宋体" w:hAnsi="宋体" w:cs="宋体"/>
                <w:b/>
                <w:color w:val="000000"/>
                <w:kern w:val="0"/>
                <w:sz w:val="24"/>
              </w:rPr>
              <w:t xml:space="preserve"> </w:t>
            </w:r>
          </w:p>
        </w:tc>
        <w:tc>
          <w:tcPr>
            <w:tcW w:w="507" w:type="dxa"/>
            <w:tcBorders>
              <w:top w:val="single" w:sz="0" w:space="0" w:color="auto"/>
              <w:bottom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  </w:t>
            </w:r>
          </w:p>
        </w:tc>
        <w:tc>
          <w:tcPr>
            <w:tcW w:w="2012" w:type="dxa"/>
            <w:tcBorders>
              <w:top w:val="single" w:sz="0" w:space="0" w:color="auto"/>
              <w:right w:val="single" w:sz="0" w:space="0" w:color="auto"/>
            </w:tcBorders>
            <w:vAlign w:val="center"/>
          </w:tcPr>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各学院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自行拟定 </w:t>
            </w:r>
          </w:p>
          <w:p w:rsidR="003772BB" w:rsidRPr="00C641E8" w:rsidRDefault="003772BB" w:rsidP="00E5685E">
            <w:pPr>
              <w:widowControl/>
              <w:jc w:val="center"/>
              <w:rPr>
                <w:rFonts w:ascii="宋体" w:hAnsi="宋体" w:cs="宋体"/>
                <w:color w:val="000000"/>
                <w:kern w:val="0"/>
                <w:sz w:val="24"/>
              </w:rPr>
            </w:pPr>
            <w:r w:rsidRPr="00C641E8">
              <w:rPr>
                <w:rFonts w:ascii="宋体" w:hAnsi="宋体" w:cs="宋体"/>
                <w:color w:val="000000"/>
                <w:kern w:val="0"/>
                <w:sz w:val="24"/>
              </w:rPr>
              <w:t xml:space="preserve">加分细则 </w:t>
            </w:r>
          </w:p>
        </w:tc>
      </w:tr>
    </w:tbl>
    <w:p w:rsidR="003772BB" w:rsidRPr="00C641E8" w:rsidRDefault="003772BB" w:rsidP="003772BB">
      <w:pPr>
        <w:autoSpaceDE w:val="0"/>
        <w:autoSpaceDN w:val="0"/>
        <w:adjustRightInd w:val="0"/>
        <w:spacing w:line="280" w:lineRule="exact"/>
        <w:jc w:val="left"/>
        <w:rPr>
          <w:rFonts w:ascii="宋体"/>
          <w:color w:val="000000"/>
          <w:kern w:val="0"/>
          <w:sz w:val="24"/>
        </w:rPr>
      </w:pPr>
    </w:p>
    <w:p w:rsidR="003772BB" w:rsidRPr="00C641E8" w:rsidRDefault="003772BB" w:rsidP="003772BB">
      <w:pPr>
        <w:widowControl/>
        <w:ind w:firstLineChars="196" w:firstLine="470"/>
        <w:jc w:val="left"/>
        <w:rPr>
          <w:rFonts w:ascii="宋体" w:hAnsi="宋体" w:cs="宋体"/>
          <w:color w:val="000000"/>
          <w:kern w:val="0"/>
          <w:sz w:val="24"/>
        </w:rPr>
      </w:pPr>
      <w:r w:rsidRPr="00C641E8">
        <w:rPr>
          <w:rFonts w:ascii="宋体" w:hAnsi="宋体" w:cs="宋体"/>
          <w:color w:val="000000"/>
          <w:kern w:val="0"/>
          <w:sz w:val="24"/>
        </w:rPr>
        <w:t>1</w:t>
      </w:r>
      <w:r w:rsidRPr="00C641E8">
        <w:rPr>
          <w:rFonts w:ascii="宋体" w:hAnsi="宋体" w:cs="宋体" w:hint="eastAsia"/>
          <w:color w:val="000000"/>
          <w:kern w:val="0"/>
          <w:sz w:val="24"/>
        </w:rPr>
        <w:t>、同一项比赛只</w:t>
      </w:r>
      <w:proofErr w:type="gramStart"/>
      <w:r w:rsidRPr="00C641E8">
        <w:rPr>
          <w:rFonts w:ascii="宋体" w:hAnsi="宋体" w:cs="宋体" w:hint="eastAsia"/>
          <w:color w:val="000000"/>
          <w:kern w:val="0"/>
          <w:sz w:val="24"/>
        </w:rPr>
        <w:t>计最高</w:t>
      </w:r>
      <w:proofErr w:type="gramEnd"/>
      <w:r w:rsidRPr="00C641E8">
        <w:rPr>
          <w:rFonts w:ascii="宋体" w:hAnsi="宋体" w:cs="宋体" w:hint="eastAsia"/>
          <w:color w:val="000000"/>
          <w:kern w:val="0"/>
          <w:sz w:val="24"/>
        </w:rPr>
        <w:t>成绩，不得反复加分。</w:t>
      </w:r>
    </w:p>
    <w:p w:rsidR="003772BB" w:rsidRPr="00C641E8" w:rsidRDefault="003772BB" w:rsidP="003772BB">
      <w:pPr>
        <w:widowControl/>
        <w:ind w:firstLineChars="196" w:firstLine="470"/>
        <w:jc w:val="left"/>
        <w:rPr>
          <w:rFonts w:ascii="宋体" w:hAnsi="宋体" w:cs="宋体"/>
          <w:color w:val="000000"/>
          <w:kern w:val="0"/>
          <w:sz w:val="24"/>
        </w:rPr>
      </w:pPr>
      <w:r w:rsidRPr="00C641E8">
        <w:rPr>
          <w:rFonts w:ascii="宋体" w:hAnsi="宋体" w:cs="宋体"/>
          <w:color w:val="000000"/>
          <w:kern w:val="0"/>
          <w:sz w:val="24"/>
        </w:rPr>
        <w:t>2</w:t>
      </w:r>
      <w:r w:rsidRPr="00C641E8">
        <w:rPr>
          <w:rFonts w:ascii="宋体" w:hAnsi="宋体" w:cs="宋体" w:hint="eastAsia"/>
          <w:color w:val="000000"/>
          <w:kern w:val="0"/>
          <w:sz w:val="24"/>
        </w:rPr>
        <w:t>、</w:t>
      </w:r>
      <w:r w:rsidRPr="00C641E8">
        <w:rPr>
          <w:rFonts w:ascii="宋体" w:hAnsi="宋体" w:cs="宋体"/>
          <w:color w:val="000000"/>
          <w:kern w:val="0"/>
          <w:sz w:val="24"/>
        </w:rPr>
        <w:t>以上各种情况，由学生所在学院核实后进行加分。</w:t>
      </w:r>
    </w:p>
    <w:p w:rsidR="003772BB" w:rsidRPr="00C641E8" w:rsidRDefault="003772BB" w:rsidP="003772BB">
      <w:pPr>
        <w:widowControl/>
        <w:jc w:val="center"/>
        <w:rPr>
          <w:rFonts w:ascii="宋体" w:hAnsi="宋体" w:cs="宋体"/>
          <w:bCs/>
          <w:color w:val="000000"/>
          <w:kern w:val="0"/>
          <w:sz w:val="24"/>
        </w:rPr>
      </w:pPr>
      <w:r w:rsidRPr="00C641E8">
        <w:rPr>
          <w:rFonts w:ascii="宋体" w:hAnsi="宋体" w:cs="宋体"/>
          <w:bCs/>
          <w:color w:val="000000"/>
          <w:kern w:val="0"/>
          <w:sz w:val="24"/>
        </w:rPr>
        <w:t>累计加分：</w:t>
      </w:r>
      <w:r w:rsidRPr="00C641E8">
        <w:rPr>
          <w:rFonts w:ascii="宋体" w:hAnsi="宋体" w:cs="宋体" w:hint="eastAsia"/>
          <w:bCs/>
          <w:color w:val="000000"/>
          <w:kern w:val="0"/>
          <w:sz w:val="24"/>
        </w:rPr>
        <w:t>____</w:t>
      </w:r>
      <w:r w:rsidRPr="00C641E8">
        <w:rPr>
          <w:rFonts w:ascii="宋体" w:hAnsi="宋体" w:cs="宋体"/>
          <w:bCs/>
          <w:color w:val="000000"/>
          <w:kern w:val="0"/>
          <w:sz w:val="24"/>
        </w:rPr>
        <w:t xml:space="preserve">分 </w:t>
      </w:r>
      <w:r w:rsidRPr="00C641E8">
        <w:rPr>
          <w:rFonts w:ascii="宋体" w:hAnsi="宋体" w:cs="宋体" w:hint="eastAsia"/>
          <w:bCs/>
          <w:color w:val="000000"/>
          <w:kern w:val="0"/>
          <w:sz w:val="24"/>
        </w:rPr>
        <w:t xml:space="preserve"> </w:t>
      </w:r>
      <w:r w:rsidRPr="00C641E8">
        <w:rPr>
          <w:rFonts w:ascii="宋体" w:hAnsi="宋体" w:cs="宋体"/>
          <w:bCs/>
          <w:color w:val="000000"/>
          <w:kern w:val="0"/>
          <w:sz w:val="24"/>
        </w:rPr>
        <w:t>班主任审核后签字</w:t>
      </w:r>
      <w:r w:rsidRPr="00C641E8">
        <w:rPr>
          <w:rFonts w:ascii="宋体" w:hAnsi="宋体" w:cs="宋体" w:hint="eastAsia"/>
          <w:bCs/>
          <w:color w:val="000000"/>
          <w:kern w:val="0"/>
          <w:sz w:val="24"/>
        </w:rPr>
        <w:t xml:space="preserve">         </w:t>
      </w:r>
      <w:r w:rsidRPr="00C641E8">
        <w:rPr>
          <w:rFonts w:ascii="宋体" w:hAnsi="宋体" w:cs="宋体"/>
          <w:bCs/>
          <w:color w:val="000000"/>
          <w:kern w:val="0"/>
          <w:sz w:val="24"/>
        </w:rPr>
        <w:t xml:space="preserve"> 年 </w:t>
      </w:r>
      <w:r w:rsidRPr="00C641E8">
        <w:rPr>
          <w:rFonts w:ascii="宋体" w:hAnsi="宋体" w:cs="宋体" w:hint="eastAsia"/>
          <w:bCs/>
          <w:color w:val="000000"/>
          <w:kern w:val="0"/>
          <w:sz w:val="24"/>
        </w:rPr>
        <w:t xml:space="preserve"> </w:t>
      </w:r>
      <w:r w:rsidRPr="00C641E8">
        <w:rPr>
          <w:rFonts w:ascii="宋体" w:hAnsi="宋体" w:cs="宋体"/>
          <w:bCs/>
          <w:color w:val="000000"/>
          <w:kern w:val="0"/>
          <w:sz w:val="24"/>
        </w:rPr>
        <w:t xml:space="preserve">月 </w:t>
      </w:r>
      <w:r w:rsidRPr="00C641E8">
        <w:rPr>
          <w:rFonts w:ascii="宋体" w:hAnsi="宋体" w:cs="宋体" w:hint="eastAsia"/>
          <w:bCs/>
          <w:color w:val="000000"/>
          <w:kern w:val="0"/>
          <w:sz w:val="24"/>
        </w:rPr>
        <w:t xml:space="preserve"> </w:t>
      </w:r>
      <w:r w:rsidRPr="00C641E8">
        <w:rPr>
          <w:rFonts w:ascii="宋体" w:hAnsi="宋体" w:cs="宋体"/>
          <w:bCs/>
          <w:color w:val="000000"/>
          <w:kern w:val="0"/>
          <w:sz w:val="24"/>
        </w:rPr>
        <w:t>日</w:t>
      </w:r>
    </w:p>
    <w:p w:rsidR="003772BB" w:rsidRPr="00C641E8" w:rsidRDefault="003772BB" w:rsidP="003772BB">
      <w:pPr>
        <w:widowControl/>
        <w:jc w:val="center"/>
        <w:rPr>
          <w:rFonts w:ascii="宋体" w:hAnsi="宋体" w:cs="宋体"/>
          <w:bCs/>
          <w:color w:val="000000"/>
          <w:kern w:val="0"/>
          <w:sz w:val="24"/>
        </w:rPr>
      </w:pPr>
    </w:p>
    <w:p w:rsidR="003772BB" w:rsidRPr="007301F4" w:rsidRDefault="003772BB" w:rsidP="003772BB">
      <w:pPr>
        <w:widowControl/>
        <w:jc w:val="center"/>
        <w:rPr>
          <w:rFonts w:ascii="宋体" w:hAnsi="宋体" w:cs="宋体"/>
          <w:bCs/>
          <w:color w:val="000000"/>
          <w:kern w:val="0"/>
          <w:sz w:val="24"/>
        </w:rPr>
      </w:pPr>
    </w:p>
    <w:p w:rsidR="003772BB" w:rsidRPr="007301F4" w:rsidRDefault="003772BB" w:rsidP="003772BB">
      <w:pPr>
        <w:widowControl/>
        <w:jc w:val="center"/>
        <w:rPr>
          <w:rFonts w:ascii="宋体" w:hAnsi="宋体"/>
          <w:color w:val="000000"/>
          <w:kern w:val="0"/>
          <w:sz w:val="24"/>
        </w:rPr>
      </w:pPr>
    </w:p>
    <w:p w:rsidR="003772BB" w:rsidRPr="007301F4" w:rsidRDefault="003772BB" w:rsidP="003772BB">
      <w:pPr>
        <w:widowControl/>
        <w:jc w:val="center"/>
        <w:rPr>
          <w:rFonts w:ascii="宋体" w:hAnsi="宋体"/>
          <w:color w:val="000000"/>
          <w:kern w:val="0"/>
          <w:sz w:val="24"/>
        </w:rPr>
      </w:pPr>
      <w:r w:rsidRPr="007301F4">
        <w:rPr>
          <w:rFonts w:ascii="宋体" w:hAnsi="宋体" w:hint="eastAsia"/>
          <w:color w:val="000000"/>
          <w:kern w:val="0"/>
          <w:sz w:val="24"/>
        </w:rPr>
        <w:t>第五章　优秀学生干部的评定</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第十四条  评选条件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（一）热爱社会主义祖国，坚持四项基本原则，拥护党的路线、方针和政策，积极要求进步，组织观念强，道德品质优良。</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（二）热心社会工作，积极承担组织交给的工作任务，工作积极主动，热心为同学服务。</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（三）模范遵守《高等学校学生行为准则》和学校规章制度，以身作则，严于律己，在同学中起到了模范带头作用。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（四）坚持原则，敢于支持好人好事、同不良行为作斗争。</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（五）校级优秀学生干部，学年综合测评</w:t>
      </w:r>
      <w:proofErr w:type="gramStart"/>
      <w:r w:rsidRPr="007301F4">
        <w:rPr>
          <w:rFonts w:ascii="宋体" w:hAnsi="宋体" w:hint="eastAsia"/>
          <w:color w:val="000000"/>
          <w:kern w:val="0"/>
          <w:sz w:val="24"/>
        </w:rPr>
        <w:t>分校级不</w:t>
      </w:r>
      <w:proofErr w:type="gramEnd"/>
      <w:r w:rsidRPr="007301F4">
        <w:rPr>
          <w:rFonts w:ascii="宋体" w:hAnsi="宋体" w:hint="eastAsia"/>
          <w:color w:val="000000"/>
          <w:kern w:val="0"/>
          <w:sz w:val="24"/>
        </w:rPr>
        <w:t>低于2.8（非学分制学生年综合测评分85分以上）；院级优秀学生干部不低于2.5（非学分制学生年综合测评分80分以上），德育综合素质测评成绩在85分以上。</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（六）同等条件下在国家英语四、六级考试和计算机等级考试中成绩优秀的学生优先。</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第十五条  评选办法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（一）校级优秀学生干部每学年评选一次。由学生本人提出申请，学院评审小组按比例审查，确定获奖学生推荐名单，在学院公示无异议后，报学生工作部（处）审批。</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二）被评为优秀学生干部的学生，学校发给奖品，颁发“优秀学生干部”证书，其获奖情况记入《学生获奖情况登记表》，存入本人档案。院级优秀学生干部参照校优秀学生干部评选条件确定，并报学生工作部（处）备案。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第十六条  评选比例 </w:t>
      </w:r>
    </w:p>
    <w:p w:rsidR="003772BB"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校级优秀学生干部按学院总人数的2%评定；院级优秀学生干部按学院总人数的4%评定。</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 </w:t>
      </w:r>
    </w:p>
    <w:p w:rsidR="003772BB" w:rsidRPr="007301F4" w:rsidRDefault="003772BB" w:rsidP="003772BB">
      <w:pPr>
        <w:autoSpaceDE w:val="0"/>
        <w:autoSpaceDN w:val="0"/>
        <w:adjustRightInd w:val="0"/>
        <w:spacing w:line="280" w:lineRule="exact"/>
        <w:jc w:val="center"/>
        <w:rPr>
          <w:rFonts w:ascii="宋体" w:hAnsi="宋体"/>
          <w:color w:val="000000"/>
          <w:kern w:val="0"/>
          <w:sz w:val="24"/>
        </w:rPr>
      </w:pPr>
      <w:r w:rsidRPr="007301F4">
        <w:rPr>
          <w:rFonts w:ascii="宋体" w:hAnsi="宋体" w:hint="eastAsia"/>
          <w:color w:val="000000"/>
          <w:kern w:val="0"/>
          <w:sz w:val="24"/>
        </w:rPr>
        <w:t>第六章　优秀毕业生的评定</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第十七条  校级优秀毕业生评选条件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一）热爱社会主义祖国，拥护中国共产党的领导，坚持党的基本路线，能模范地执行《高等学校学生行为准则》，遵纪守法，尊敬师长，团结同学，品行优良，积极参加社会实践和树新风活动，在校期间未受过任何处分。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（二）在校期间学习勤奋，刻苦钻研，德、智、体综合素质测评成绩优秀，均无正考不及格课程（包括必修课和限选课）。同时，将获奖情况折算成分数（一次</w:t>
      </w:r>
      <w:r w:rsidRPr="007301F4">
        <w:rPr>
          <w:rFonts w:ascii="宋体" w:hAnsi="宋体" w:hint="eastAsia"/>
          <w:color w:val="000000"/>
          <w:kern w:val="0"/>
          <w:sz w:val="24"/>
        </w:rPr>
        <w:lastRenderedPageBreak/>
        <w:t xml:space="preserve">校级优秀三好学生计2.5分，一次校级三好学生计2分，一次院级三好学生计1.2分，分别累加），本科生总计得分应大于或等于7.2分，并获得学位证、毕业证；专科生总计得分应大于或等于4.8分，并获得毕业证。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（三）在校期间表现突出，曾获得的“省级优秀三好学生”、“省级优秀学生干部”等荣誉称号，对应校级优秀三好学生；校级“十佳团干”、“十佳团员”和“优秀共产党员”等荣誉称号，对应校级三好学生。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（四）在校期间，曾被授予的校级“优秀学生干部”、“优秀团干部”、“优秀共青团员”等荣誉称号，对应院级三好学生，且最多只计三次。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（五）积极参加学校开展的各项文体活动，认真上好体育课，身体健康。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（六）正确处理个人志愿与国家需要的关系，服从国家分配，以国家、集体利益为重。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（七）同等条件下，在国家英语四、六级考试和计算机等级考试中成绩优秀的学生优先。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（八）院级优秀毕业生的评选，参照校级优秀毕业生评选条件执行。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第十八条  评选比例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省级优秀毕业生按当年毕业生总数的1%评定；校级优秀毕业生按当年毕业生总数的5%评定；院级优秀毕业生按当年毕业生总数的5%评定。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第十九条  评选办法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（一）优秀毕业生在每届毕业生中评选一次，评选工作要严格掌握标准，保证质量。各学院组织辅导员（班主任）在听取任课教师和广大同学意见的基础上，提出优秀毕业生推荐名单，报学生工作部（处）。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（二）省级优秀毕业生在校级优秀毕业生入围人选中产生，省级和校级优秀毕业生经张榜公示通过后，校级优秀毕业生报学生工作部（处）批准。省级优秀毕业生报省教育厅批准。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三）评选出的省级和校级优秀毕业生，分别由省教育厅和学校颁发《优秀毕业生》证书，由学校发给奖金或奖品，其荣誉材料《优秀毕业生登记表》存入本人档案。院级优秀毕业生参照校级优秀毕业生评选条件确定，并报学生工作部（处）备案。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（四）在评选结束后获奖学生出现课程正考不及格，受到纪律处分，未取得学位证、毕业证等情况，学校将取消其荣誉称号，收回已发给本人的获奖证书及奖品。</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p>
    <w:p w:rsidR="003772BB" w:rsidRPr="007301F4" w:rsidRDefault="003772BB" w:rsidP="003772BB">
      <w:pPr>
        <w:autoSpaceDE w:val="0"/>
        <w:autoSpaceDN w:val="0"/>
        <w:adjustRightInd w:val="0"/>
        <w:spacing w:line="280" w:lineRule="exact"/>
        <w:jc w:val="center"/>
        <w:rPr>
          <w:rFonts w:ascii="宋体" w:hAnsi="宋体"/>
          <w:color w:val="000000"/>
          <w:kern w:val="0"/>
          <w:sz w:val="24"/>
        </w:rPr>
      </w:pPr>
      <w:r w:rsidRPr="007301F4">
        <w:rPr>
          <w:rFonts w:ascii="宋体" w:hAnsi="宋体" w:hint="eastAsia"/>
          <w:color w:val="000000"/>
          <w:kern w:val="0"/>
          <w:sz w:val="24"/>
        </w:rPr>
        <w:t>第七章　单项奖</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第二十条  精神文明奖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对维护国家、集体利益，见义勇为、舍己救人；助人为乐，拾金不昧；长期坚持做好人好事、道德品质高尚；有突出表现和事迹者，由学院提出推荐名单和写出先进事迹材料，报学生工作部（处）审批，学校发给奖金或奖品，颁发“精神文明先进个人”证书，其荣誉材料《精神文明奖审批表》存入本人档案。</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第二十一条  公益活动先进奖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每学年评选一次。对在思想性、教育性、知识性和趣味性的各种社会公益性活动中，思想品德表现好，工作积极，认真负责，工作成绩突出，其学年综合测评分2.0以上（非学分制学生年综合测评分75分以上），乐于奉献的学生骨干，学校发给奖金或奖品，颁发“公益活动先进个人”证书，其荣誉材料《公益活动先进奖审批表》存入本人档案。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第二十二条  自立自强奖 </w:t>
      </w:r>
    </w:p>
    <w:p w:rsidR="003772BB"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每学年评选一次。利用业余时间，在勤工助学各项活动中，工作积极，责任心强，保质保量，以诚实的劳动圆满完成定额有偿劳动，工作成绩突出的学生个人，学校发给奖金或奖品，颁发“自立自强先进个人”证书，其荣誉材料《自立自强奖审批表》存入本人档案。</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p>
    <w:p w:rsidR="003772BB" w:rsidRPr="007301F4" w:rsidRDefault="003772BB" w:rsidP="003772BB">
      <w:pPr>
        <w:autoSpaceDE w:val="0"/>
        <w:autoSpaceDN w:val="0"/>
        <w:adjustRightInd w:val="0"/>
        <w:spacing w:line="280" w:lineRule="exact"/>
        <w:jc w:val="center"/>
        <w:rPr>
          <w:rFonts w:ascii="宋体" w:hAnsi="宋体"/>
          <w:color w:val="000000"/>
          <w:kern w:val="0"/>
          <w:sz w:val="24"/>
        </w:rPr>
      </w:pPr>
      <w:r w:rsidRPr="007301F4">
        <w:rPr>
          <w:rFonts w:ascii="宋体" w:hAnsi="宋体" w:hint="eastAsia"/>
          <w:color w:val="000000"/>
          <w:kern w:val="0"/>
          <w:sz w:val="24"/>
        </w:rPr>
        <w:lastRenderedPageBreak/>
        <w:t>第八章　政府、企业及其它奖（助）学金</w:t>
      </w:r>
    </w:p>
    <w:p w:rsidR="003772BB"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第二十三条  国家奖（助）学金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Pr>
          <w:rFonts w:ascii="宋体" w:hAnsi="宋体" w:hint="eastAsia"/>
          <w:color w:val="000000"/>
          <w:kern w:val="0"/>
          <w:sz w:val="24"/>
        </w:rPr>
        <w:t>略</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第二十四条  国防奖学金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（一）评定对象</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经批准成为国防生，并由学校、选培办和学生三方签订了《国防奖学金协议书》的学生。</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（二）国防奖学金的标准及用途</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国防奖学金的标准为10000元/生·年，其中，5000元为学杂费，由军队与学校直接结算，计入学生缴纳学杂费总额，不足部分由学生补齐；5000元为生活补助费（每年按10个月计，每月500元，寒暑假</w:t>
      </w:r>
      <w:proofErr w:type="gramStart"/>
      <w:r w:rsidRPr="007301F4">
        <w:rPr>
          <w:rFonts w:ascii="宋体" w:hAnsi="宋体" w:hint="eastAsia"/>
          <w:color w:val="000000"/>
          <w:kern w:val="0"/>
          <w:sz w:val="24"/>
        </w:rPr>
        <w:t>所在月</w:t>
      </w:r>
      <w:proofErr w:type="gramEnd"/>
      <w:r w:rsidRPr="007301F4">
        <w:rPr>
          <w:rFonts w:ascii="宋体" w:hAnsi="宋体" w:hint="eastAsia"/>
          <w:color w:val="000000"/>
          <w:kern w:val="0"/>
          <w:sz w:val="24"/>
        </w:rPr>
        <w:t>不发放）。</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第二十五条   刘永行奖学金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（一）评定对象</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我校在校全日制本专科学生。</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（二）名额及金额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全校每学年评50名，每生每年800元。</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（三）评定办法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该奖学金每学年评定一次，在德、智、体综合测评的基础上，各学院在一、二等奖学金获得者中推荐，报学生工作处（部）审核，经刘永行奖学金评定小组审查评定。</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（四）有下列情况之一者，不能评定刘永行奖学金</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1、在评定的上学期受学校通报批评或处分的学生；</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2、在评定的上学期有旷课、未参加班集体活动的学生；</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3、获奖的学生一学期内受通报批评者，退回奖学金的一半；受警告（包括警告）以上处分者，退回全部奖金。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第二十六条  中</w:t>
      </w:r>
      <w:proofErr w:type="gramStart"/>
      <w:r w:rsidRPr="007301F4">
        <w:rPr>
          <w:rFonts w:ascii="宋体" w:hAnsi="宋体" w:hint="eastAsia"/>
          <w:color w:val="000000"/>
          <w:kern w:val="0"/>
          <w:sz w:val="24"/>
        </w:rPr>
        <w:t>公教育</w:t>
      </w:r>
      <w:proofErr w:type="gramEnd"/>
      <w:r w:rsidRPr="007301F4">
        <w:rPr>
          <w:rFonts w:ascii="宋体" w:hAnsi="宋体" w:hint="eastAsia"/>
          <w:color w:val="000000"/>
          <w:kern w:val="0"/>
          <w:sz w:val="24"/>
        </w:rPr>
        <w:t>助学金</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“中公教育”助学金是中</w:t>
      </w:r>
      <w:proofErr w:type="gramStart"/>
      <w:r w:rsidRPr="007301F4">
        <w:rPr>
          <w:rFonts w:ascii="宋体" w:hAnsi="宋体" w:hint="eastAsia"/>
          <w:color w:val="000000"/>
          <w:kern w:val="0"/>
          <w:sz w:val="24"/>
        </w:rPr>
        <w:t>公教育</w:t>
      </w:r>
      <w:proofErr w:type="gramEnd"/>
      <w:r w:rsidRPr="007301F4">
        <w:rPr>
          <w:rFonts w:ascii="宋体" w:hAnsi="宋体" w:hint="eastAsia"/>
          <w:color w:val="000000"/>
          <w:kern w:val="0"/>
          <w:sz w:val="24"/>
        </w:rPr>
        <w:t>集团，为资助我校经济困难的优秀学子顺利完成学业而在我校设立的助学金，设立期限为10个学年（自2012年9月1日起至2022年8月31日止）。为了保证公平、公正、公开的评选原则，充分发挥“中公教育”助学金对学生的激励作用，根据“中公教育”助学金评选办法，现将我校2013-2014学年评选工作有关事项通知如下：</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一、资助对象：</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西华大学全日制在校本科大三、大四学生。</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 二、资助条件：</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1、自觉遵守国家的法律法规；遵守《高等学校学生行为准则》和学校规章制度；</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2、诚实守信，道德品质优良；乐于助人，积极参加社会实践活动；</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3、无违纪记录，无不良嗜好，未在校外租房住宿；</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4、在校期间表现良好，学习勤奋，上一学年必修或限选课程无重修或补考；</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5、家庭经济困难，生活俭朴，衣着朴素。</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三、助学金金额和名额分配：</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1、助学金总金额为5万元/学年。资助人数25人/学年，2000元/人•学年；</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2、人文学院每学年评选10人，其余学院共评选15人，具体名额</w:t>
      </w:r>
      <w:proofErr w:type="gramStart"/>
      <w:r w:rsidRPr="007301F4">
        <w:rPr>
          <w:rFonts w:ascii="宋体" w:hAnsi="宋体" w:hint="eastAsia"/>
          <w:color w:val="000000"/>
          <w:kern w:val="0"/>
          <w:sz w:val="24"/>
        </w:rPr>
        <w:t>见每年</w:t>
      </w:r>
      <w:proofErr w:type="gramEnd"/>
      <w:r w:rsidRPr="007301F4">
        <w:rPr>
          <w:rFonts w:ascii="宋体" w:hAnsi="宋体" w:hint="eastAsia"/>
          <w:color w:val="000000"/>
          <w:kern w:val="0"/>
          <w:sz w:val="24"/>
        </w:rPr>
        <w:t>“中公教育”助学金各学院名额分配表。</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四、评选程序：</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1、各学院告示评选对象条件、名额和评选推荐程序；</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2、各学院对其申报材料进行初审；</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3、学生工作部（处）代表学校对各学院所报材料进行复审；</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4、审核合格后在校园网上公示；</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5、经学校公示无异后，将评审结果送中</w:t>
      </w:r>
      <w:proofErr w:type="gramStart"/>
      <w:r w:rsidRPr="007301F4">
        <w:rPr>
          <w:rFonts w:ascii="宋体" w:hAnsi="宋体" w:hint="eastAsia"/>
          <w:color w:val="000000"/>
          <w:kern w:val="0"/>
          <w:sz w:val="24"/>
        </w:rPr>
        <w:t>公教育</w:t>
      </w:r>
      <w:proofErr w:type="gramEnd"/>
      <w:r w:rsidRPr="007301F4">
        <w:rPr>
          <w:rFonts w:ascii="宋体" w:hAnsi="宋体" w:hint="eastAsia"/>
          <w:color w:val="000000"/>
          <w:kern w:val="0"/>
          <w:sz w:val="24"/>
        </w:rPr>
        <w:t>集团备案。</w:t>
      </w:r>
    </w:p>
    <w:p w:rsidR="003772BB" w:rsidRPr="007301F4" w:rsidRDefault="003772BB" w:rsidP="003772BB">
      <w:pPr>
        <w:spacing w:line="240" w:lineRule="atLeast"/>
        <w:rPr>
          <w:rFonts w:ascii="宋体" w:hAnsi="宋体"/>
          <w:b/>
          <w:color w:val="000000"/>
          <w:sz w:val="24"/>
        </w:rPr>
      </w:pPr>
      <w:r w:rsidRPr="007301F4">
        <w:rPr>
          <w:rFonts w:ascii="宋体" w:hAnsi="宋体" w:hint="eastAsia"/>
          <w:b/>
          <w:color w:val="000000"/>
          <w:sz w:val="24"/>
        </w:rPr>
        <w:lastRenderedPageBreak/>
        <w:t>附件：</w:t>
      </w:r>
    </w:p>
    <w:p w:rsidR="003772BB" w:rsidRPr="007301F4" w:rsidRDefault="003772BB" w:rsidP="003772BB">
      <w:pPr>
        <w:spacing w:afterLines="50" w:after="156" w:line="240" w:lineRule="atLeast"/>
        <w:jc w:val="center"/>
        <w:rPr>
          <w:rFonts w:ascii="宋体" w:hAnsi="宋体"/>
          <w:b/>
          <w:bCs/>
          <w:color w:val="000000"/>
          <w:sz w:val="24"/>
        </w:rPr>
      </w:pPr>
      <w:r w:rsidRPr="007301F4">
        <w:rPr>
          <w:rFonts w:ascii="宋体" w:hAnsi="宋体" w:hint="eastAsia"/>
          <w:b/>
          <w:color w:val="000000"/>
          <w:sz w:val="24"/>
        </w:rPr>
        <w:t>西华大学“中公教育”助学金</w:t>
      </w:r>
      <w:r w:rsidRPr="007301F4">
        <w:rPr>
          <w:rFonts w:ascii="宋体" w:hAnsi="宋体" w:hint="eastAsia"/>
          <w:b/>
          <w:bCs/>
          <w:color w:val="000000"/>
          <w:sz w:val="24"/>
        </w:rPr>
        <w:t>申请审批表</w:t>
      </w:r>
    </w:p>
    <w:p w:rsidR="003772BB" w:rsidRPr="007301F4" w:rsidRDefault="003772BB" w:rsidP="003772BB">
      <w:pPr>
        <w:spacing w:afterLines="150" w:after="468" w:line="240" w:lineRule="atLeast"/>
        <w:rPr>
          <w:rFonts w:ascii="宋体" w:hAnsi="宋体"/>
          <w:bCs/>
          <w:color w:val="000000"/>
          <w:sz w:val="24"/>
          <w:u w:val="single"/>
        </w:rPr>
      </w:pPr>
      <w:r w:rsidRPr="007301F4">
        <w:rPr>
          <w:rFonts w:ascii="宋体" w:hAnsi="宋体" w:hint="eastAsia"/>
          <w:bCs/>
          <w:color w:val="000000"/>
          <w:sz w:val="24"/>
        </w:rPr>
        <w:t>评选年度：</w:t>
      </w:r>
      <w:r w:rsidRPr="007301F4">
        <w:rPr>
          <w:rFonts w:ascii="宋体" w:hAnsi="宋体" w:hint="eastAsia"/>
          <w:bCs/>
          <w:color w:val="000000"/>
          <w:sz w:val="24"/>
          <w:u w:val="single"/>
        </w:rPr>
        <w:t xml:space="preserve">          </w:t>
      </w:r>
      <w:r w:rsidRPr="007301F4">
        <w:rPr>
          <w:rFonts w:ascii="宋体" w:hAnsi="宋体" w:hint="eastAsia"/>
          <w:bCs/>
          <w:color w:val="000000"/>
          <w:sz w:val="24"/>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
        <w:gridCol w:w="1332"/>
        <w:gridCol w:w="494"/>
        <w:gridCol w:w="659"/>
        <w:gridCol w:w="686"/>
        <w:gridCol w:w="631"/>
        <w:gridCol w:w="447"/>
        <w:gridCol w:w="171"/>
        <w:gridCol w:w="866"/>
        <w:gridCol w:w="659"/>
        <w:gridCol w:w="659"/>
        <w:gridCol w:w="988"/>
      </w:tblGrid>
      <w:tr w:rsidR="003772BB" w:rsidRPr="007301F4" w:rsidTr="00E5685E">
        <w:trPr>
          <w:trHeight w:val="711"/>
        </w:trPr>
        <w:tc>
          <w:tcPr>
            <w:tcW w:w="1071" w:type="dxa"/>
            <w:vAlign w:val="center"/>
          </w:tcPr>
          <w:p w:rsidR="003772BB" w:rsidRPr="007301F4" w:rsidRDefault="003772BB" w:rsidP="00E5685E">
            <w:pPr>
              <w:spacing w:line="240" w:lineRule="atLeast"/>
              <w:rPr>
                <w:rFonts w:ascii="宋体" w:hAnsi="宋体"/>
                <w:color w:val="000000"/>
                <w:sz w:val="24"/>
              </w:rPr>
            </w:pPr>
            <w:r w:rsidRPr="007301F4">
              <w:rPr>
                <w:rFonts w:ascii="宋体" w:hAnsi="宋体" w:hint="eastAsia"/>
                <w:color w:val="000000"/>
                <w:sz w:val="24"/>
              </w:rPr>
              <w:t>姓   名</w:t>
            </w:r>
          </w:p>
        </w:tc>
        <w:tc>
          <w:tcPr>
            <w:tcW w:w="1332" w:type="dxa"/>
            <w:vAlign w:val="center"/>
          </w:tcPr>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tc>
        <w:tc>
          <w:tcPr>
            <w:tcW w:w="494" w:type="dxa"/>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性别</w:t>
            </w:r>
          </w:p>
        </w:tc>
        <w:tc>
          <w:tcPr>
            <w:tcW w:w="659" w:type="dxa"/>
            <w:vAlign w:val="center"/>
          </w:tcPr>
          <w:p w:rsidR="003772BB" w:rsidRPr="007301F4" w:rsidRDefault="003772BB" w:rsidP="00E5685E">
            <w:pPr>
              <w:spacing w:line="240" w:lineRule="atLeast"/>
              <w:jc w:val="center"/>
              <w:rPr>
                <w:rFonts w:ascii="宋体" w:hAnsi="宋体"/>
                <w:color w:val="000000"/>
                <w:sz w:val="24"/>
              </w:rPr>
            </w:pPr>
          </w:p>
        </w:tc>
        <w:tc>
          <w:tcPr>
            <w:tcW w:w="686" w:type="dxa"/>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年龄</w:t>
            </w:r>
          </w:p>
        </w:tc>
        <w:tc>
          <w:tcPr>
            <w:tcW w:w="631" w:type="dxa"/>
            <w:vAlign w:val="center"/>
          </w:tcPr>
          <w:p w:rsidR="003772BB" w:rsidRPr="007301F4" w:rsidRDefault="003772BB" w:rsidP="00E5685E">
            <w:pPr>
              <w:spacing w:line="240" w:lineRule="atLeast"/>
              <w:jc w:val="center"/>
              <w:rPr>
                <w:rFonts w:ascii="宋体" w:hAnsi="宋体"/>
                <w:color w:val="000000"/>
                <w:sz w:val="24"/>
              </w:rPr>
            </w:pPr>
          </w:p>
        </w:tc>
        <w:tc>
          <w:tcPr>
            <w:tcW w:w="618" w:type="dxa"/>
            <w:gridSpan w:val="2"/>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家庭住址</w:t>
            </w:r>
          </w:p>
        </w:tc>
        <w:tc>
          <w:tcPr>
            <w:tcW w:w="1525" w:type="dxa"/>
            <w:gridSpan w:val="2"/>
            <w:vAlign w:val="center"/>
          </w:tcPr>
          <w:p w:rsidR="003772BB" w:rsidRPr="007301F4" w:rsidRDefault="003772BB" w:rsidP="00E5685E">
            <w:pPr>
              <w:spacing w:line="240" w:lineRule="atLeast"/>
              <w:jc w:val="center"/>
              <w:rPr>
                <w:rFonts w:ascii="宋体" w:hAnsi="宋体"/>
                <w:color w:val="000000"/>
                <w:spacing w:val="-14"/>
                <w:sz w:val="24"/>
              </w:rPr>
            </w:pPr>
          </w:p>
        </w:tc>
        <w:tc>
          <w:tcPr>
            <w:tcW w:w="659" w:type="dxa"/>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邮编</w:t>
            </w:r>
          </w:p>
        </w:tc>
        <w:tc>
          <w:tcPr>
            <w:tcW w:w="988" w:type="dxa"/>
            <w:vAlign w:val="center"/>
          </w:tcPr>
          <w:p w:rsidR="003772BB" w:rsidRPr="007301F4" w:rsidRDefault="003772BB" w:rsidP="00E5685E">
            <w:pPr>
              <w:spacing w:line="240" w:lineRule="atLeast"/>
              <w:jc w:val="center"/>
              <w:rPr>
                <w:rFonts w:ascii="宋体" w:hAnsi="宋体"/>
                <w:color w:val="000000"/>
                <w:sz w:val="24"/>
              </w:rPr>
            </w:pPr>
          </w:p>
        </w:tc>
      </w:tr>
      <w:tr w:rsidR="003772BB" w:rsidRPr="007301F4" w:rsidTr="00E5685E">
        <w:trPr>
          <w:trHeight w:val="552"/>
        </w:trPr>
        <w:tc>
          <w:tcPr>
            <w:tcW w:w="1071" w:type="dxa"/>
            <w:vAlign w:val="center"/>
          </w:tcPr>
          <w:p w:rsidR="003772BB" w:rsidRPr="007301F4" w:rsidRDefault="003772BB" w:rsidP="00E5685E">
            <w:pPr>
              <w:spacing w:line="240" w:lineRule="atLeast"/>
              <w:ind w:firstLineChars="100" w:firstLine="200"/>
              <w:rPr>
                <w:rFonts w:ascii="宋体" w:hAnsi="宋体"/>
                <w:color w:val="000000"/>
                <w:spacing w:val="-20"/>
                <w:sz w:val="24"/>
              </w:rPr>
            </w:pPr>
            <w:r w:rsidRPr="007301F4">
              <w:rPr>
                <w:rFonts w:ascii="宋体" w:hAnsi="宋体" w:hint="eastAsia"/>
                <w:color w:val="000000"/>
                <w:spacing w:val="-20"/>
                <w:sz w:val="24"/>
              </w:rPr>
              <w:t>学  院</w:t>
            </w:r>
          </w:p>
        </w:tc>
        <w:tc>
          <w:tcPr>
            <w:tcW w:w="1826" w:type="dxa"/>
            <w:gridSpan w:val="2"/>
            <w:vAlign w:val="center"/>
          </w:tcPr>
          <w:p w:rsidR="003772BB" w:rsidRPr="007301F4" w:rsidRDefault="003772BB" w:rsidP="00E5685E">
            <w:pPr>
              <w:spacing w:line="240" w:lineRule="atLeast"/>
              <w:rPr>
                <w:rFonts w:ascii="宋体" w:hAnsi="宋体"/>
                <w:color w:val="000000"/>
                <w:sz w:val="24"/>
              </w:rPr>
            </w:pPr>
          </w:p>
        </w:tc>
        <w:tc>
          <w:tcPr>
            <w:tcW w:w="659" w:type="dxa"/>
            <w:vAlign w:val="center"/>
          </w:tcPr>
          <w:p w:rsidR="003772BB" w:rsidRPr="007301F4" w:rsidRDefault="003772BB" w:rsidP="00E5685E">
            <w:pPr>
              <w:spacing w:line="240" w:lineRule="atLeast"/>
              <w:rPr>
                <w:rFonts w:ascii="宋体" w:hAnsi="宋体"/>
                <w:color w:val="000000"/>
                <w:sz w:val="24"/>
              </w:rPr>
            </w:pPr>
            <w:r w:rsidRPr="007301F4">
              <w:rPr>
                <w:rFonts w:ascii="宋体" w:hAnsi="宋体" w:hint="eastAsia"/>
                <w:color w:val="000000"/>
                <w:sz w:val="24"/>
              </w:rPr>
              <w:t>专业</w:t>
            </w:r>
          </w:p>
        </w:tc>
        <w:tc>
          <w:tcPr>
            <w:tcW w:w="2801" w:type="dxa"/>
            <w:gridSpan w:val="5"/>
            <w:vAlign w:val="center"/>
          </w:tcPr>
          <w:p w:rsidR="003772BB" w:rsidRPr="007301F4" w:rsidRDefault="003772BB" w:rsidP="00E5685E">
            <w:pPr>
              <w:spacing w:line="240" w:lineRule="atLeast"/>
              <w:rPr>
                <w:rFonts w:ascii="宋体" w:hAnsi="宋体"/>
                <w:color w:val="000000"/>
                <w:sz w:val="24"/>
              </w:rPr>
            </w:pPr>
          </w:p>
        </w:tc>
        <w:tc>
          <w:tcPr>
            <w:tcW w:w="659" w:type="dxa"/>
            <w:vAlign w:val="center"/>
          </w:tcPr>
          <w:p w:rsidR="003772BB" w:rsidRPr="007301F4" w:rsidRDefault="003772BB" w:rsidP="00E5685E">
            <w:pPr>
              <w:spacing w:line="240" w:lineRule="atLeast"/>
              <w:rPr>
                <w:rFonts w:ascii="宋体" w:hAnsi="宋体"/>
                <w:color w:val="000000"/>
                <w:sz w:val="24"/>
              </w:rPr>
            </w:pPr>
            <w:r w:rsidRPr="007301F4">
              <w:rPr>
                <w:rFonts w:ascii="宋体" w:hAnsi="宋体" w:hint="eastAsia"/>
                <w:color w:val="000000"/>
                <w:sz w:val="24"/>
              </w:rPr>
              <w:t>年级</w:t>
            </w:r>
          </w:p>
        </w:tc>
        <w:tc>
          <w:tcPr>
            <w:tcW w:w="1647" w:type="dxa"/>
            <w:gridSpan w:val="2"/>
            <w:vAlign w:val="center"/>
          </w:tcPr>
          <w:p w:rsidR="003772BB" w:rsidRPr="007301F4" w:rsidRDefault="003772BB" w:rsidP="00E5685E">
            <w:pPr>
              <w:spacing w:line="240" w:lineRule="atLeast"/>
              <w:rPr>
                <w:rFonts w:ascii="宋体" w:hAnsi="宋体"/>
                <w:color w:val="000000"/>
                <w:sz w:val="24"/>
              </w:rPr>
            </w:pPr>
          </w:p>
        </w:tc>
      </w:tr>
      <w:tr w:rsidR="003772BB" w:rsidRPr="007301F4" w:rsidTr="00E5685E">
        <w:trPr>
          <w:trHeight w:val="2865"/>
        </w:trPr>
        <w:tc>
          <w:tcPr>
            <w:tcW w:w="1071" w:type="dxa"/>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 xml:space="preserve">家庭成员及其经济状    </w:t>
            </w:r>
            <w:proofErr w:type="gramStart"/>
            <w:r w:rsidRPr="007301F4">
              <w:rPr>
                <w:rFonts w:ascii="宋体" w:hAnsi="宋体" w:hint="eastAsia"/>
                <w:color w:val="000000"/>
                <w:sz w:val="24"/>
              </w:rPr>
              <w:t>况</w:t>
            </w:r>
            <w:proofErr w:type="gramEnd"/>
          </w:p>
        </w:tc>
        <w:tc>
          <w:tcPr>
            <w:tcW w:w="7592" w:type="dxa"/>
            <w:gridSpan w:val="11"/>
          </w:tcPr>
          <w:p w:rsidR="003772BB" w:rsidRPr="007301F4" w:rsidRDefault="003772BB" w:rsidP="00E5685E">
            <w:pPr>
              <w:spacing w:line="240" w:lineRule="atLeast"/>
              <w:rPr>
                <w:rFonts w:ascii="宋体" w:hAnsi="宋体"/>
                <w:color w:val="000000"/>
                <w:sz w:val="24"/>
              </w:rPr>
            </w:pPr>
          </w:p>
        </w:tc>
      </w:tr>
      <w:tr w:rsidR="003772BB" w:rsidRPr="007301F4" w:rsidTr="00E5685E">
        <w:trPr>
          <w:trHeight w:val="2736"/>
        </w:trPr>
        <w:tc>
          <w:tcPr>
            <w:tcW w:w="1071" w:type="dxa"/>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受助学生表现情况</w:t>
            </w:r>
          </w:p>
        </w:tc>
        <w:tc>
          <w:tcPr>
            <w:tcW w:w="7592" w:type="dxa"/>
            <w:gridSpan w:val="11"/>
          </w:tcPr>
          <w:p w:rsidR="003772BB" w:rsidRPr="007301F4" w:rsidRDefault="003772BB" w:rsidP="00E5685E">
            <w:pPr>
              <w:spacing w:line="240" w:lineRule="atLeast"/>
              <w:rPr>
                <w:rFonts w:ascii="宋体" w:hAnsi="宋体"/>
                <w:color w:val="000000"/>
                <w:sz w:val="24"/>
              </w:rPr>
            </w:pPr>
          </w:p>
        </w:tc>
      </w:tr>
      <w:tr w:rsidR="003772BB" w:rsidRPr="007301F4" w:rsidTr="00E5685E">
        <w:trPr>
          <w:trHeight w:val="2026"/>
        </w:trPr>
        <w:tc>
          <w:tcPr>
            <w:tcW w:w="1071" w:type="dxa"/>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学院推荐意见</w:t>
            </w:r>
          </w:p>
        </w:tc>
        <w:tc>
          <w:tcPr>
            <w:tcW w:w="3171" w:type="dxa"/>
            <w:gridSpan w:val="4"/>
            <w:vAlign w:val="center"/>
          </w:tcPr>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 xml:space="preserve">    </w:t>
            </w:r>
          </w:p>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20   年   月  日</w:t>
            </w:r>
          </w:p>
        </w:tc>
        <w:tc>
          <w:tcPr>
            <w:tcW w:w="1078" w:type="dxa"/>
            <w:gridSpan w:val="2"/>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学校意见</w:t>
            </w:r>
          </w:p>
        </w:tc>
        <w:tc>
          <w:tcPr>
            <w:tcW w:w="3343" w:type="dxa"/>
            <w:gridSpan w:val="5"/>
            <w:vAlign w:val="center"/>
          </w:tcPr>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p>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 xml:space="preserve">   </w:t>
            </w:r>
          </w:p>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 xml:space="preserve"> 20   年  月  日</w:t>
            </w:r>
          </w:p>
        </w:tc>
      </w:tr>
      <w:tr w:rsidR="003772BB" w:rsidRPr="007301F4" w:rsidTr="00E5685E">
        <w:trPr>
          <w:trHeight w:val="982"/>
        </w:trPr>
        <w:tc>
          <w:tcPr>
            <w:tcW w:w="1071" w:type="dxa"/>
            <w:vAlign w:val="center"/>
          </w:tcPr>
          <w:p w:rsidR="003772BB" w:rsidRPr="007301F4" w:rsidRDefault="003772BB" w:rsidP="00E5685E">
            <w:pPr>
              <w:spacing w:line="240" w:lineRule="atLeast"/>
              <w:jc w:val="center"/>
              <w:rPr>
                <w:rFonts w:ascii="宋体" w:hAnsi="宋体"/>
                <w:color w:val="000000"/>
                <w:sz w:val="24"/>
              </w:rPr>
            </w:pPr>
            <w:r w:rsidRPr="007301F4">
              <w:rPr>
                <w:rFonts w:ascii="宋体" w:hAnsi="宋体" w:hint="eastAsia"/>
                <w:color w:val="000000"/>
                <w:sz w:val="24"/>
              </w:rPr>
              <w:t>备 注</w:t>
            </w:r>
          </w:p>
        </w:tc>
        <w:tc>
          <w:tcPr>
            <w:tcW w:w="7592" w:type="dxa"/>
            <w:gridSpan w:val="11"/>
            <w:vAlign w:val="center"/>
          </w:tcPr>
          <w:p w:rsidR="003772BB" w:rsidRPr="007301F4" w:rsidRDefault="003772BB" w:rsidP="00E5685E">
            <w:pPr>
              <w:spacing w:line="240" w:lineRule="atLeast"/>
              <w:jc w:val="center"/>
              <w:rPr>
                <w:rFonts w:ascii="宋体" w:hAnsi="宋体"/>
                <w:color w:val="000000"/>
                <w:sz w:val="24"/>
              </w:rPr>
            </w:pPr>
          </w:p>
        </w:tc>
      </w:tr>
    </w:tbl>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注：本表一式两份；</w:t>
      </w:r>
    </w:p>
    <w:p w:rsidR="003772BB" w:rsidRDefault="003772BB" w:rsidP="003772BB">
      <w:pPr>
        <w:autoSpaceDE w:val="0"/>
        <w:autoSpaceDN w:val="0"/>
        <w:adjustRightInd w:val="0"/>
        <w:spacing w:line="280" w:lineRule="exact"/>
        <w:jc w:val="left"/>
        <w:rPr>
          <w:rFonts w:ascii="宋体" w:hAnsi="宋体"/>
          <w:color w:val="000000"/>
          <w:kern w:val="0"/>
          <w:sz w:val="24"/>
        </w:rPr>
      </w:pP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第二十七条  唐立新教育发展基金（奖学类）</w:t>
      </w:r>
    </w:p>
    <w:p w:rsidR="003772BB" w:rsidRPr="007301F4" w:rsidRDefault="003772BB" w:rsidP="003772BB">
      <w:pPr>
        <w:autoSpaceDE w:val="0"/>
        <w:autoSpaceDN w:val="0"/>
        <w:adjustRightInd w:val="0"/>
        <w:spacing w:line="280" w:lineRule="exact"/>
        <w:ind w:firstLineChars="200" w:firstLine="480"/>
        <w:jc w:val="left"/>
        <w:rPr>
          <w:rFonts w:ascii="宋体" w:hAnsi="宋体"/>
          <w:color w:val="000000"/>
          <w:kern w:val="0"/>
          <w:sz w:val="24"/>
        </w:rPr>
      </w:pPr>
      <w:r w:rsidRPr="007301F4">
        <w:rPr>
          <w:rFonts w:ascii="宋体" w:hAnsi="宋体" w:hint="eastAsia"/>
          <w:color w:val="000000"/>
          <w:kern w:val="0"/>
          <w:sz w:val="24"/>
        </w:rPr>
        <w:t>西华大学唐立新教育发展基</w:t>
      </w:r>
      <w:proofErr w:type="gramStart"/>
      <w:r w:rsidRPr="007301F4">
        <w:rPr>
          <w:rFonts w:ascii="宋体" w:hAnsi="宋体" w:hint="eastAsia"/>
          <w:color w:val="000000"/>
          <w:kern w:val="0"/>
          <w:sz w:val="24"/>
        </w:rPr>
        <w:t>金奖学类奖励</w:t>
      </w:r>
      <w:proofErr w:type="gramEnd"/>
      <w:r w:rsidRPr="007301F4">
        <w:rPr>
          <w:rFonts w:ascii="宋体" w:hAnsi="宋体" w:hint="eastAsia"/>
          <w:color w:val="000000"/>
          <w:kern w:val="0"/>
          <w:sz w:val="24"/>
        </w:rPr>
        <w:t>项目简介：为促进西华大学教育事业发展，新</w:t>
      </w:r>
      <w:proofErr w:type="gramStart"/>
      <w:r w:rsidRPr="007301F4">
        <w:rPr>
          <w:rFonts w:ascii="宋体" w:hAnsi="宋体" w:hint="eastAsia"/>
          <w:color w:val="000000"/>
          <w:kern w:val="0"/>
          <w:sz w:val="24"/>
        </w:rPr>
        <w:t>尚集团</w:t>
      </w:r>
      <w:proofErr w:type="gramEnd"/>
      <w:r w:rsidRPr="007301F4">
        <w:rPr>
          <w:rFonts w:ascii="宋体" w:hAnsi="宋体" w:hint="eastAsia"/>
          <w:color w:val="000000"/>
          <w:kern w:val="0"/>
          <w:sz w:val="24"/>
        </w:rPr>
        <w:t>董事长兼总经理唐立新先生自愿向西华大学捐赠人民币1000万元，设立“西华大学唐立新教育发展基金”，其</w:t>
      </w:r>
      <w:proofErr w:type="gramStart"/>
      <w:r w:rsidRPr="007301F4">
        <w:rPr>
          <w:rFonts w:ascii="宋体" w:hAnsi="宋体" w:hint="eastAsia"/>
          <w:color w:val="000000"/>
          <w:kern w:val="0"/>
          <w:sz w:val="24"/>
        </w:rPr>
        <w:t>中奖学类</w:t>
      </w:r>
      <w:proofErr w:type="gramEnd"/>
      <w:r w:rsidRPr="007301F4">
        <w:rPr>
          <w:rFonts w:ascii="宋体" w:hAnsi="宋体" w:hint="eastAsia"/>
          <w:color w:val="000000"/>
          <w:kern w:val="0"/>
          <w:sz w:val="24"/>
        </w:rPr>
        <w:t>项目用于奖励和支持</w:t>
      </w:r>
      <w:r w:rsidRPr="007301F4">
        <w:rPr>
          <w:rFonts w:ascii="宋体" w:hAnsi="宋体" w:hint="eastAsia"/>
          <w:color w:val="000000"/>
          <w:kern w:val="0"/>
          <w:sz w:val="24"/>
        </w:rPr>
        <w:lastRenderedPageBreak/>
        <w:t>西华大学学业优秀、品学兼优的学生。设立期限为 4 年（自2016 年起，2019年止）。</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一、西华大学唐立新奖学金</w:t>
      </w:r>
    </w:p>
    <w:p w:rsidR="003772BB" w:rsidRPr="007301F4" w:rsidRDefault="003772BB" w:rsidP="003772BB">
      <w:pPr>
        <w:autoSpaceDE w:val="0"/>
        <w:autoSpaceDN w:val="0"/>
        <w:adjustRightInd w:val="0"/>
        <w:spacing w:line="280" w:lineRule="exact"/>
        <w:ind w:firstLineChars="200" w:firstLine="480"/>
        <w:jc w:val="left"/>
        <w:rPr>
          <w:rFonts w:ascii="宋体" w:hAnsi="宋体"/>
          <w:color w:val="000000"/>
          <w:kern w:val="0"/>
          <w:sz w:val="24"/>
        </w:rPr>
      </w:pPr>
      <w:r w:rsidRPr="007301F4">
        <w:rPr>
          <w:rFonts w:ascii="宋体" w:hAnsi="宋体" w:hint="eastAsia"/>
          <w:color w:val="000000"/>
          <w:kern w:val="0"/>
          <w:sz w:val="24"/>
        </w:rPr>
        <w:t>西华大学唐立新奖学金总额300万元，实行累计制，每年获奖人数为前一年获奖人数加上当年获奖人数。自2016年起，评选30人/年，奖励额度为1万元/人•年。年奖励人数约为：2016年 30人，2017年60人，2018年90人，2019年120人；年奖励金额分别为：2016年30万元，2017年60万元，2018年90万元，2019年120万元。获得该项奖学金资助的学生在西华大学就读期间，每年经审查合格后在该基金设立期限内可连续受助，直至毕业。</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二、西华大学唐立新优秀学生标兵奖学金</w:t>
      </w:r>
    </w:p>
    <w:p w:rsidR="003772BB" w:rsidRPr="007301F4" w:rsidRDefault="003772BB" w:rsidP="003772BB">
      <w:pPr>
        <w:autoSpaceDE w:val="0"/>
        <w:autoSpaceDN w:val="0"/>
        <w:adjustRightInd w:val="0"/>
        <w:spacing w:line="280" w:lineRule="exact"/>
        <w:ind w:firstLineChars="200" w:firstLine="480"/>
        <w:jc w:val="left"/>
        <w:rPr>
          <w:rFonts w:ascii="宋体" w:hAnsi="宋体"/>
          <w:color w:val="000000"/>
          <w:kern w:val="0"/>
          <w:sz w:val="24"/>
        </w:rPr>
      </w:pPr>
      <w:r w:rsidRPr="007301F4">
        <w:rPr>
          <w:rFonts w:ascii="宋体" w:hAnsi="宋体" w:hint="eastAsia"/>
          <w:color w:val="000000"/>
          <w:kern w:val="0"/>
          <w:sz w:val="24"/>
        </w:rPr>
        <w:t>西华大学唐立新优秀学生标兵奖学金总额40万元，10万元/年。用于奖励学业成绩优秀，在学术、体育、精神文明建设、文艺、创新创业等方面取得卓越成绩的学生 10名/年，奖励额度为1万元/人。优秀学生标兵获奖者可参加“西华大学唐立新奖学金”面试，面试通过者可获“西华大学唐立新奖学金”，当年</w:t>
      </w:r>
      <w:proofErr w:type="gramStart"/>
      <w:r w:rsidRPr="007301F4">
        <w:rPr>
          <w:rFonts w:ascii="宋体" w:hAnsi="宋体" w:hint="eastAsia"/>
          <w:color w:val="000000"/>
          <w:kern w:val="0"/>
          <w:sz w:val="24"/>
        </w:rPr>
        <w:t>不</w:t>
      </w:r>
      <w:proofErr w:type="gramEnd"/>
      <w:r w:rsidRPr="007301F4">
        <w:rPr>
          <w:rFonts w:ascii="宋体" w:hAnsi="宋体" w:hint="eastAsia"/>
          <w:color w:val="000000"/>
          <w:kern w:val="0"/>
          <w:sz w:val="24"/>
        </w:rPr>
        <w:t>累计发放奖励金额。</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三、西华大学唐立新优秀学生干部奖学金</w:t>
      </w:r>
    </w:p>
    <w:p w:rsidR="003772BB" w:rsidRPr="007301F4" w:rsidRDefault="003772BB" w:rsidP="003772BB">
      <w:pPr>
        <w:autoSpaceDE w:val="0"/>
        <w:autoSpaceDN w:val="0"/>
        <w:adjustRightInd w:val="0"/>
        <w:spacing w:line="280" w:lineRule="exact"/>
        <w:ind w:firstLineChars="200" w:firstLine="480"/>
        <w:jc w:val="left"/>
        <w:rPr>
          <w:rFonts w:ascii="宋体" w:hAnsi="宋体"/>
          <w:color w:val="000000"/>
          <w:kern w:val="0"/>
          <w:sz w:val="24"/>
        </w:rPr>
      </w:pPr>
      <w:r w:rsidRPr="007301F4">
        <w:rPr>
          <w:rFonts w:ascii="宋体" w:hAnsi="宋体" w:hint="eastAsia"/>
          <w:color w:val="000000"/>
          <w:kern w:val="0"/>
          <w:sz w:val="24"/>
        </w:rPr>
        <w:t>西华大学唐立新优秀学生干部奖学金总额40万元，10万元/年。用于奖励积极参加社会工作且综合表现优秀的学生干部10 名/年，奖励额度1万元/人。优秀学生干部奖学金获得者可参加“西华大学唐立新奖学金”面试，面试通过者可获“西华大学唐立新奖学金”，当年</w:t>
      </w:r>
      <w:proofErr w:type="gramStart"/>
      <w:r w:rsidRPr="007301F4">
        <w:rPr>
          <w:rFonts w:ascii="宋体" w:hAnsi="宋体" w:hint="eastAsia"/>
          <w:color w:val="000000"/>
          <w:kern w:val="0"/>
          <w:sz w:val="24"/>
        </w:rPr>
        <w:t>不</w:t>
      </w:r>
      <w:proofErr w:type="gramEnd"/>
      <w:r w:rsidRPr="007301F4">
        <w:rPr>
          <w:rFonts w:ascii="宋体" w:hAnsi="宋体" w:hint="eastAsia"/>
          <w:color w:val="000000"/>
          <w:kern w:val="0"/>
          <w:sz w:val="24"/>
        </w:rPr>
        <w:t>累计发放奖励金额。</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四、西华大学唐立新学生海外交流与留学项目</w:t>
      </w:r>
    </w:p>
    <w:p w:rsidR="003772BB" w:rsidRPr="007301F4" w:rsidRDefault="003772BB" w:rsidP="003772BB">
      <w:pPr>
        <w:autoSpaceDE w:val="0"/>
        <w:autoSpaceDN w:val="0"/>
        <w:adjustRightInd w:val="0"/>
        <w:spacing w:line="280" w:lineRule="exact"/>
        <w:ind w:firstLineChars="200" w:firstLine="480"/>
        <w:jc w:val="left"/>
        <w:rPr>
          <w:rFonts w:ascii="宋体" w:hAnsi="宋体"/>
          <w:color w:val="000000"/>
          <w:kern w:val="0"/>
          <w:sz w:val="24"/>
        </w:rPr>
      </w:pPr>
      <w:r w:rsidRPr="007301F4">
        <w:rPr>
          <w:rFonts w:ascii="宋体" w:hAnsi="宋体" w:hint="eastAsia"/>
          <w:color w:val="000000"/>
          <w:kern w:val="0"/>
          <w:sz w:val="24"/>
        </w:rPr>
        <w:t>西华大学唐立新学生海外交流与留学项目总额 200万元，50万元/年，西华大学再配套总额200万元，50万元/年。海外交流是组织唐立新奖学金获奖学生到境外高校或知名企业学习交流等，学生海外交流采取分期分批组织形式。留学是支持唐立新奖学金获奖学生中申请留学成功者的出国留学费用。留学成功者自行申请，相关部门依据留学学校等级和家庭经济状况综合判定给予资助。</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五、西华大学唐立新学生综合素质培养项目</w:t>
      </w:r>
    </w:p>
    <w:p w:rsidR="003772BB" w:rsidRPr="007301F4" w:rsidRDefault="003772BB" w:rsidP="003772BB">
      <w:pPr>
        <w:autoSpaceDE w:val="0"/>
        <w:autoSpaceDN w:val="0"/>
        <w:adjustRightInd w:val="0"/>
        <w:spacing w:line="280" w:lineRule="exact"/>
        <w:ind w:firstLineChars="200" w:firstLine="480"/>
        <w:jc w:val="left"/>
        <w:rPr>
          <w:rFonts w:ascii="宋体" w:hAnsi="宋体"/>
          <w:color w:val="000000"/>
          <w:kern w:val="0"/>
          <w:sz w:val="24"/>
        </w:rPr>
      </w:pPr>
      <w:r w:rsidRPr="007301F4">
        <w:rPr>
          <w:rFonts w:ascii="宋体" w:hAnsi="宋体" w:hint="eastAsia"/>
          <w:color w:val="000000"/>
          <w:kern w:val="0"/>
          <w:sz w:val="24"/>
        </w:rPr>
        <w:t>西华大学唐立新学生综合素质培养项目总额40万元，10  万元/年，用于支持唐立新奖学金获奖学生举办团队建设活动、技能提升培训、参加社会实践等活动。</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六、西华大学唐立新创新创业基金</w:t>
      </w:r>
    </w:p>
    <w:p w:rsidR="003772BB" w:rsidRPr="007301F4" w:rsidRDefault="003772BB" w:rsidP="003772BB">
      <w:pPr>
        <w:autoSpaceDE w:val="0"/>
        <w:autoSpaceDN w:val="0"/>
        <w:adjustRightInd w:val="0"/>
        <w:spacing w:line="280" w:lineRule="exact"/>
        <w:ind w:firstLineChars="200" w:firstLine="480"/>
        <w:jc w:val="left"/>
        <w:rPr>
          <w:rFonts w:ascii="宋体" w:hAnsi="宋体"/>
          <w:color w:val="000000"/>
          <w:kern w:val="0"/>
          <w:sz w:val="24"/>
        </w:rPr>
      </w:pPr>
      <w:r w:rsidRPr="007301F4">
        <w:rPr>
          <w:rFonts w:ascii="宋体" w:hAnsi="宋体" w:hint="eastAsia"/>
          <w:color w:val="000000"/>
          <w:kern w:val="0"/>
          <w:sz w:val="24"/>
        </w:rPr>
        <w:t>为支持西华大学学生积极创新创业，设立西华大学唐立新创新创业基金。西华大学唐立新创新创业基金总额200万元，50 万元/年，西华大学再配套总额200万元，50 万元/年。项目遴选评审由唐立新教育发展基金会组织，唐立新教育发展基金会、西华大学唐立新教育发展奖励基金管理委员会双方代表及专家进行评审，获</w:t>
      </w:r>
      <w:proofErr w:type="gramStart"/>
      <w:r w:rsidRPr="007301F4">
        <w:rPr>
          <w:rFonts w:ascii="宋体" w:hAnsi="宋体" w:hint="eastAsia"/>
          <w:color w:val="000000"/>
          <w:kern w:val="0"/>
          <w:sz w:val="24"/>
        </w:rPr>
        <w:t>评项目</w:t>
      </w:r>
      <w:proofErr w:type="gramEnd"/>
      <w:r w:rsidRPr="007301F4">
        <w:rPr>
          <w:rFonts w:ascii="宋体" w:hAnsi="宋体" w:hint="eastAsia"/>
          <w:color w:val="000000"/>
          <w:kern w:val="0"/>
          <w:sz w:val="24"/>
        </w:rPr>
        <w:t>需与唐立新教育发展基金会商议后最终确定。</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七、特别说明</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    西华大学唐立新教育发展基</w:t>
      </w:r>
      <w:proofErr w:type="gramStart"/>
      <w:r w:rsidRPr="007301F4">
        <w:rPr>
          <w:rFonts w:ascii="宋体" w:hAnsi="宋体" w:hint="eastAsia"/>
          <w:color w:val="000000"/>
          <w:kern w:val="0"/>
          <w:sz w:val="24"/>
        </w:rPr>
        <w:t>金奖学类奖励</w:t>
      </w:r>
      <w:proofErr w:type="gramEnd"/>
      <w:r w:rsidRPr="007301F4">
        <w:rPr>
          <w:rFonts w:ascii="宋体" w:hAnsi="宋体" w:hint="eastAsia"/>
          <w:color w:val="000000"/>
          <w:kern w:val="0"/>
          <w:sz w:val="24"/>
        </w:rPr>
        <w:t>项目具体评选办法以《西华大学唐立新教育发展基金实施细则》和当年评选通知为准。</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                                                         </w:t>
      </w:r>
    </w:p>
    <w:p w:rsidR="003772BB" w:rsidRPr="007301F4" w:rsidRDefault="003772BB" w:rsidP="003772BB">
      <w:pPr>
        <w:autoSpaceDE w:val="0"/>
        <w:autoSpaceDN w:val="0"/>
        <w:adjustRightInd w:val="0"/>
        <w:spacing w:line="280" w:lineRule="exact"/>
        <w:jc w:val="center"/>
        <w:rPr>
          <w:rFonts w:ascii="宋体" w:hAnsi="宋体"/>
          <w:color w:val="000000"/>
          <w:kern w:val="0"/>
          <w:sz w:val="24"/>
        </w:rPr>
      </w:pPr>
      <w:r w:rsidRPr="007301F4">
        <w:rPr>
          <w:rFonts w:ascii="宋体" w:hAnsi="宋体" w:hint="eastAsia"/>
          <w:color w:val="000000"/>
          <w:kern w:val="0"/>
          <w:sz w:val="24"/>
        </w:rPr>
        <w:t>第九章　附 则</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第二十九条  所有获奖的先进集体和先进个人都必须进行公示。</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第三十条  本办法自公布之日起施行。</w:t>
      </w:r>
    </w:p>
    <w:p w:rsidR="003772BB"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第三十一条  本办法由学生工作部（处）负责解释。</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p>
    <w:p w:rsidR="003772BB" w:rsidRPr="007301F4" w:rsidRDefault="003772BB" w:rsidP="003772BB">
      <w:pPr>
        <w:autoSpaceDE w:val="0"/>
        <w:autoSpaceDN w:val="0"/>
        <w:adjustRightInd w:val="0"/>
        <w:spacing w:line="280" w:lineRule="exact"/>
        <w:jc w:val="center"/>
        <w:rPr>
          <w:rFonts w:ascii="宋体" w:hAnsi="宋体"/>
          <w:color w:val="000000"/>
          <w:kern w:val="0"/>
          <w:sz w:val="24"/>
        </w:rPr>
      </w:pPr>
      <w:r w:rsidRPr="007301F4">
        <w:rPr>
          <w:rFonts w:ascii="宋体" w:hAnsi="宋体" w:hint="eastAsia"/>
          <w:color w:val="000000"/>
          <w:kern w:val="0"/>
          <w:sz w:val="24"/>
        </w:rPr>
        <w:t>西华大学学生德育等级测评办法（试行）</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为进一步加强学生思想政治工作和管理工作，加强德育建设，培养有理想、有道德、有文化、有纪律的社会主义事业的合格建设者和可靠接班人，特制定本办法。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一、学生德育评定等级</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lastRenderedPageBreak/>
        <w:t>A级：</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①坚持党的基本路线、方针、政策，积极参加时事政策学</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习，班团活动、公益劳动表现积极，无迟到、早退、缺席。</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②学习态度端正，上课无迟到、早退、旷课。</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③公德意识强，遵守公共秩序；言谈举止文明，不说粗话脏话；生活勤俭朴素，不奢侈浪费。</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④热爱集体，团结同学，乐于助人，爱护公物；坚持原则，伸张正义，弘扬正气，敢于同歪风邪气和坏人坏事作斗争。</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⑤自觉遵守宿舍秩序，按时归寝，爱护寝室及环境卫生，个人卫生好。</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⑥学业成绩优良，学期内无重修（或补考）；带头遵守校纪校规，无违纪记录。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B级：</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①坚持党的基本路线、方针、政策，积极参加时事政策学习，班团活动、公益劳动表现好，因故偶有迟到，但无早退、缺席。</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②学习态度端正，上课因故偶有迟到，但无旷课、早退。</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③遵守公共秩序，有公德意识，言行文明，着装得体。</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④热爱集体，团结同学，乐于助人，爱护公物等方面做得较好，是非观念清楚，不附和歪风邪气。</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⑤能遵守宿舍纪律，按时归寝，维护寝室及环境卫生，个人卫生良好。</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⑥学习成绩较好，不超过一门重修（或补考），自觉遵守校规校纪，无违纪记录。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C级：</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①坚持党的基本路线、方针、政策，能参加时事政策学习，班团活动、公益劳动表现一般，有迟到、早退、缺席记录。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②学习态度欠端正，上课偶有迟到、早退、旷课记录。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③公德意识、遵守秩序意识一般，偶有不文明言行，追求超出经济承受能力的享受，欠缺艰苦奋斗精神。</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④集体意识，同学关系一般，是非观念不强，对歪风邪气听之任之。</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⑤遵守宿舍纪律、卫生秩序情况一般，偶有晚归、高声喧哗等现象发生，环境卫生意识和个人卫生状况一般。</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⑥学习成绩一般，不超过两门重修（或补考），无违纪记录或有严重警告及以下违纪处分记录。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D级：</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①在各项活动中表现较差，时有不遵守纪律情况发生。</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②学习态度不端正，迟到、早退、旷课现象时有发生，课堂遵守纪律较差。</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③公德意识差，不珍惜父母钱财，乱花钱，搞攀比，有不良嗜好。</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④集体意识差，是非观念淡簿，附和歪风邪气做事无原则。</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⑤遵守宿舍纪律、卫生秩序情况差，时有灭灯后点蜡烛、晚归、高声喧哗、起哄、乱扔废物等现象发生，不爱护环境和寝室卫生，个人卫生较差。</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⑥学习成绩较差，有多门重修（或补考），有记过及其以上违纪处分记录。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二、学生德育附加成绩</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　　1、称职的校、院学生会主要干部（副部长职及以上）、各班班长，团支部书记，可加5分；称职的校、院、</w:t>
      </w:r>
      <w:proofErr w:type="gramStart"/>
      <w:r w:rsidRPr="007301F4">
        <w:rPr>
          <w:rFonts w:ascii="宋体" w:hAnsi="宋体" w:hint="eastAsia"/>
          <w:color w:val="000000"/>
          <w:kern w:val="0"/>
          <w:sz w:val="24"/>
        </w:rPr>
        <w:t>班一般</w:t>
      </w:r>
      <w:proofErr w:type="gramEnd"/>
      <w:r w:rsidRPr="007301F4">
        <w:rPr>
          <w:rFonts w:ascii="宋体" w:hAnsi="宋体" w:hint="eastAsia"/>
          <w:color w:val="000000"/>
          <w:kern w:val="0"/>
          <w:sz w:val="24"/>
        </w:rPr>
        <w:t>干部，社团骨干（部长职及以上）可加3分，社团成员可加1分。</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2、没有担任社会工作，但积极参加各项集体活动，做好人好事，为班级建设献计献策，热心为同学服务者，可酌情加1－5分。</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3、寝室内务卫生得分学期平均达95分以上者，</w:t>
      </w:r>
      <w:proofErr w:type="gramStart"/>
      <w:r w:rsidRPr="007301F4">
        <w:rPr>
          <w:rFonts w:ascii="宋体" w:hAnsi="宋体" w:hint="eastAsia"/>
          <w:color w:val="000000"/>
          <w:kern w:val="0"/>
          <w:sz w:val="24"/>
        </w:rPr>
        <w:t>室员加</w:t>
      </w:r>
      <w:proofErr w:type="gramEnd"/>
      <w:r w:rsidRPr="007301F4">
        <w:rPr>
          <w:rFonts w:ascii="宋体" w:hAnsi="宋体" w:hint="eastAsia"/>
          <w:color w:val="000000"/>
          <w:kern w:val="0"/>
          <w:sz w:val="24"/>
        </w:rPr>
        <w:t>4分，室长加6分：“文明寝室”，</w:t>
      </w:r>
      <w:proofErr w:type="gramStart"/>
      <w:r w:rsidRPr="007301F4">
        <w:rPr>
          <w:rFonts w:ascii="宋体" w:hAnsi="宋体" w:hint="eastAsia"/>
          <w:color w:val="000000"/>
          <w:kern w:val="0"/>
          <w:sz w:val="24"/>
        </w:rPr>
        <w:t>“免检寝室”室员加</w:t>
      </w:r>
      <w:proofErr w:type="gramEnd"/>
      <w:r w:rsidRPr="007301F4">
        <w:rPr>
          <w:rFonts w:ascii="宋体" w:hAnsi="宋体" w:hint="eastAsia"/>
          <w:color w:val="000000"/>
          <w:kern w:val="0"/>
          <w:sz w:val="24"/>
        </w:rPr>
        <w:t>6分，室长加8分。</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4、上课全勤、早操全勤、劳动全勤、集体活动全勤者加8分。</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5、政治思想某一方面有突出表现的个人，受学校通报表扬者加10分；市级通报表扬者加15分；省级及以上通报表扬者加20分。</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lastRenderedPageBreak/>
        <w:t>三、计算方法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1、学生德育评定等级分A、B、C、D四等，各等级基础分别为：</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A： 90分；　　　B： 80分；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 xml:space="preserve">C： 60分；      D： 40分。 </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2、德育附加分在各等级基础分之上加分，各附加分单项分不累加，</w:t>
      </w:r>
      <w:proofErr w:type="gramStart"/>
      <w:r w:rsidRPr="007301F4">
        <w:rPr>
          <w:rFonts w:ascii="宋体" w:hAnsi="宋体" w:hint="eastAsia"/>
          <w:color w:val="000000"/>
          <w:kern w:val="0"/>
          <w:sz w:val="24"/>
        </w:rPr>
        <w:t>取最高</w:t>
      </w:r>
      <w:proofErr w:type="gramEnd"/>
      <w:r w:rsidRPr="007301F4">
        <w:rPr>
          <w:rFonts w:ascii="宋体" w:hAnsi="宋体" w:hint="eastAsia"/>
          <w:color w:val="000000"/>
          <w:kern w:val="0"/>
          <w:sz w:val="24"/>
        </w:rPr>
        <w:t>得分，各等级</w:t>
      </w:r>
      <w:proofErr w:type="gramStart"/>
      <w:r w:rsidRPr="007301F4">
        <w:rPr>
          <w:rFonts w:ascii="宋体" w:hAnsi="宋体" w:hint="eastAsia"/>
          <w:color w:val="000000"/>
          <w:kern w:val="0"/>
          <w:sz w:val="24"/>
        </w:rPr>
        <w:t>基础分加附加</w:t>
      </w:r>
      <w:proofErr w:type="gramEnd"/>
      <w:r w:rsidRPr="007301F4">
        <w:rPr>
          <w:rFonts w:ascii="宋体" w:hAnsi="宋体" w:hint="eastAsia"/>
          <w:color w:val="000000"/>
          <w:kern w:val="0"/>
          <w:sz w:val="24"/>
        </w:rPr>
        <w:t>分总分值最高以100分记。</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四、考核办法</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1、各班成立以班长、团支部书记和三名一般学生组成的班级德育考评小组，由班主任老师指导测评，考评小组成员应具备较好思想政治素质，为人诚实正直，办事客观公道，为同学信任，并尽量考虑分布在不同学生寝室。小组成员根据需要可更换。</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2、学期初即应组织对上学期的德育进行测评，班长是测评小组责任人，负责组织测评，填报表格，报班主任老师审核同意后汇总到学院党总支办公室。</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3、测评成绩为学生德育成绩，作为学生评优、评奖的基本依据，测评成绩应向学生公开。</w:t>
      </w:r>
    </w:p>
    <w:p w:rsidR="003772BB" w:rsidRPr="007301F4" w:rsidRDefault="003772BB" w:rsidP="003772BB">
      <w:pPr>
        <w:autoSpaceDE w:val="0"/>
        <w:autoSpaceDN w:val="0"/>
        <w:adjustRightInd w:val="0"/>
        <w:spacing w:line="280" w:lineRule="exact"/>
        <w:jc w:val="left"/>
        <w:rPr>
          <w:rFonts w:ascii="宋体" w:hAnsi="宋体"/>
          <w:color w:val="000000"/>
          <w:kern w:val="0"/>
          <w:sz w:val="24"/>
        </w:rPr>
      </w:pPr>
      <w:r w:rsidRPr="007301F4">
        <w:rPr>
          <w:rFonts w:ascii="宋体" w:hAnsi="宋体" w:hint="eastAsia"/>
          <w:color w:val="000000"/>
          <w:kern w:val="0"/>
          <w:sz w:val="24"/>
        </w:rPr>
        <w:t>4、本办法解释权在学生工作部（处）。</w:t>
      </w:r>
    </w:p>
    <w:p w:rsidR="001A5381" w:rsidRPr="003772BB" w:rsidRDefault="001A5381"/>
    <w:sectPr w:rsidR="001A5381" w:rsidRPr="003772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6C9" w:rsidRDefault="002016C9" w:rsidP="003772BB">
      <w:r>
        <w:separator/>
      </w:r>
    </w:p>
  </w:endnote>
  <w:endnote w:type="continuationSeparator" w:id="0">
    <w:p w:rsidR="002016C9" w:rsidRDefault="002016C9" w:rsidP="0037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6C9" w:rsidRDefault="002016C9" w:rsidP="003772BB">
      <w:r>
        <w:separator/>
      </w:r>
    </w:p>
  </w:footnote>
  <w:footnote w:type="continuationSeparator" w:id="0">
    <w:p w:rsidR="002016C9" w:rsidRDefault="002016C9" w:rsidP="003772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312"/>
    <w:rsid w:val="001A5381"/>
    <w:rsid w:val="002016C9"/>
    <w:rsid w:val="00375565"/>
    <w:rsid w:val="003772BB"/>
    <w:rsid w:val="00B37312"/>
    <w:rsid w:val="00C94F5B"/>
    <w:rsid w:val="00E0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2B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72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772BB"/>
    <w:rPr>
      <w:sz w:val="18"/>
      <w:szCs w:val="18"/>
    </w:rPr>
  </w:style>
  <w:style w:type="paragraph" w:styleId="a4">
    <w:name w:val="footer"/>
    <w:basedOn w:val="a"/>
    <w:link w:val="Char0"/>
    <w:uiPriority w:val="99"/>
    <w:unhideWhenUsed/>
    <w:rsid w:val="003772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772BB"/>
    <w:rPr>
      <w:sz w:val="18"/>
      <w:szCs w:val="18"/>
    </w:rPr>
  </w:style>
  <w:style w:type="paragraph" w:styleId="a5">
    <w:name w:val="Balloon Text"/>
    <w:basedOn w:val="a"/>
    <w:link w:val="Char1"/>
    <w:uiPriority w:val="99"/>
    <w:semiHidden/>
    <w:unhideWhenUsed/>
    <w:rsid w:val="003772BB"/>
    <w:rPr>
      <w:sz w:val="18"/>
      <w:szCs w:val="18"/>
    </w:rPr>
  </w:style>
  <w:style w:type="character" w:customStyle="1" w:styleId="Char1">
    <w:name w:val="批注框文本 Char"/>
    <w:basedOn w:val="a0"/>
    <w:link w:val="a5"/>
    <w:uiPriority w:val="99"/>
    <w:semiHidden/>
    <w:rsid w:val="003772B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2B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72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772BB"/>
    <w:rPr>
      <w:sz w:val="18"/>
      <w:szCs w:val="18"/>
    </w:rPr>
  </w:style>
  <w:style w:type="paragraph" w:styleId="a4">
    <w:name w:val="footer"/>
    <w:basedOn w:val="a"/>
    <w:link w:val="Char0"/>
    <w:uiPriority w:val="99"/>
    <w:unhideWhenUsed/>
    <w:rsid w:val="003772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772BB"/>
    <w:rPr>
      <w:sz w:val="18"/>
      <w:szCs w:val="18"/>
    </w:rPr>
  </w:style>
  <w:style w:type="paragraph" w:styleId="a5">
    <w:name w:val="Balloon Text"/>
    <w:basedOn w:val="a"/>
    <w:link w:val="Char1"/>
    <w:uiPriority w:val="99"/>
    <w:semiHidden/>
    <w:unhideWhenUsed/>
    <w:rsid w:val="003772BB"/>
    <w:rPr>
      <w:sz w:val="18"/>
      <w:szCs w:val="18"/>
    </w:rPr>
  </w:style>
  <w:style w:type="character" w:customStyle="1" w:styleId="Char1">
    <w:name w:val="批注框文本 Char"/>
    <w:basedOn w:val="a0"/>
    <w:link w:val="a5"/>
    <w:uiPriority w:val="99"/>
    <w:semiHidden/>
    <w:rsid w:val="003772B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http://swp.xhu.edu.cn/xssc/34_clip_image005_0000.gif"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http://swp.xhu.edu.cn/xssc/34_clip_image003_0000.gi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1577</Words>
  <Characters>8993</Characters>
  <Application>Microsoft Office Word</Application>
  <DocSecurity>0</DocSecurity>
  <Lines>74</Lines>
  <Paragraphs>21</Paragraphs>
  <ScaleCrop>false</ScaleCrop>
  <Company>微软中国</Company>
  <LinksUpToDate>false</LinksUpToDate>
  <CharactersWithSpaces>10549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陈鸥</dc:creator>
  <cp:keywords/>
  <dc:description/>
  <cp:lastModifiedBy>陈鸥</cp:lastModifiedBy>
  <cp:revision>4</cp:revision>
  <dcterms:created xsi:type="dcterms:W3CDTF">2016-09-13T08:44:00Z</dcterms:created>
  <dcterms:modified xsi:type="dcterms:W3CDTF">2016-09-13T08:50:00Z</dcterms:modified>
</cp:coreProperties>
</file>